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63F" w:rsidRDefault="008E663F" w:rsidP="008E663F">
      <w:pPr>
        <w:pStyle w:val="a3"/>
        <w:spacing w:line="237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ПРОЕКТ</w:t>
      </w:r>
    </w:p>
    <w:p w:rsidR="008E663F" w:rsidRDefault="008E663F" w:rsidP="008E663F">
      <w:pPr>
        <w:pStyle w:val="a3"/>
        <w:spacing w:line="237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СОБРАНИЕ ДЕПУТАТОВ</w:t>
      </w:r>
    </w:p>
    <w:p w:rsidR="008E663F" w:rsidRDefault="008E663F" w:rsidP="008E663F">
      <w:pPr>
        <w:pStyle w:val="a3"/>
        <w:spacing w:line="237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ПЛОТАВСКОГО СЕЛЬСОВЕТА</w:t>
      </w:r>
    </w:p>
    <w:p w:rsidR="008E663F" w:rsidRDefault="008E663F" w:rsidP="008E663F">
      <w:pPr>
        <w:pStyle w:val="a3"/>
        <w:spacing w:line="237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ОКТЯБРЬСКОГО РАЙОНА </w:t>
      </w:r>
    </w:p>
    <w:p w:rsidR="008E663F" w:rsidRDefault="008E663F" w:rsidP="008E663F">
      <w:pPr>
        <w:pStyle w:val="a3"/>
        <w:spacing w:line="237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КУРСКОЙ ОБЛАСТИ</w:t>
      </w:r>
    </w:p>
    <w:p w:rsidR="008E663F" w:rsidRDefault="008E663F" w:rsidP="008E663F">
      <w:pPr>
        <w:pStyle w:val="a3"/>
        <w:spacing w:line="237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СЕДЬМОГО СОЗЫВА</w:t>
      </w:r>
    </w:p>
    <w:p w:rsidR="008E663F" w:rsidRDefault="008E663F" w:rsidP="008E663F">
      <w:pPr>
        <w:pStyle w:val="a3"/>
        <w:spacing w:line="237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8E663F" w:rsidRDefault="008E663F" w:rsidP="008E663F">
      <w:pPr>
        <w:pStyle w:val="a3"/>
        <w:spacing w:line="237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8E663F" w:rsidRDefault="008E663F" w:rsidP="008E663F">
      <w:pPr>
        <w:pStyle w:val="a3"/>
        <w:spacing w:line="237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8E663F" w:rsidRDefault="002B3DD5" w:rsidP="008E663F">
      <w:pPr>
        <w:pStyle w:val="a3"/>
        <w:spacing w:line="237" w:lineRule="auto"/>
        <w:outlineLvl w:val="0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от «05</w:t>
      </w:r>
      <w:r w:rsidR="008E663F">
        <w:rPr>
          <w:rFonts w:ascii="Times New Roman" w:hAnsi="Times New Roman"/>
          <w:sz w:val="28"/>
          <w:szCs w:val="28"/>
          <w:u w:val="single"/>
        </w:rPr>
        <w:t>» декабря 202</w:t>
      </w:r>
      <w:r w:rsidR="00B660A7">
        <w:rPr>
          <w:rFonts w:ascii="Times New Roman" w:hAnsi="Times New Roman"/>
          <w:sz w:val="28"/>
          <w:szCs w:val="28"/>
          <w:u w:val="single"/>
        </w:rPr>
        <w:t xml:space="preserve">5  </w:t>
      </w:r>
      <w:r w:rsidR="008E663F">
        <w:rPr>
          <w:rFonts w:ascii="Times New Roman" w:hAnsi="Times New Roman"/>
          <w:sz w:val="28"/>
          <w:szCs w:val="28"/>
          <w:u w:val="single"/>
        </w:rPr>
        <w:t>№ 1</w:t>
      </w:r>
      <w:r w:rsidR="00B660A7">
        <w:rPr>
          <w:rFonts w:ascii="Times New Roman" w:hAnsi="Times New Roman"/>
          <w:sz w:val="28"/>
          <w:szCs w:val="28"/>
          <w:u w:val="single"/>
        </w:rPr>
        <w:t>68</w:t>
      </w:r>
    </w:p>
    <w:p w:rsidR="008E663F" w:rsidRDefault="008E663F" w:rsidP="008E663F">
      <w:pPr>
        <w:ind w:right="-1"/>
        <w:jc w:val="both"/>
        <w:rPr>
          <w:sz w:val="28"/>
          <w:szCs w:val="28"/>
        </w:rPr>
      </w:pPr>
    </w:p>
    <w:p w:rsidR="008E663F" w:rsidRDefault="008E663F" w:rsidP="008E663F">
      <w:pPr>
        <w:ind w:right="-1"/>
        <w:jc w:val="both"/>
        <w:rPr>
          <w:sz w:val="28"/>
          <w:szCs w:val="28"/>
        </w:rPr>
      </w:pPr>
    </w:p>
    <w:p w:rsidR="008E663F" w:rsidRDefault="008E663F" w:rsidP="008E663F">
      <w:pPr>
        <w:ind w:right="31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принятии в первом чтении проекта решения Собрания депутатов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Курской области «О бюджете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Курской области на 2026 год и на плановый период 2027 и 2028 годов» и об одобрении основных параметров бюджета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на 2026 год и на плановый период 2027 и 2028 годов</w:t>
      </w:r>
    </w:p>
    <w:p w:rsidR="008E663F" w:rsidRDefault="008E663F" w:rsidP="009C3DEB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8E663F" w:rsidRDefault="008E663F" w:rsidP="008E663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8E663F" w:rsidRDefault="008E663F" w:rsidP="008E663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В соответствии с Бюджетным </w:t>
      </w:r>
      <w:hyperlink r:id="rId4" w:history="1">
        <w:r>
          <w:rPr>
            <w:rStyle w:val="a5"/>
            <w:rFonts w:eastAsia="Calibri"/>
            <w:color w:val="auto"/>
            <w:sz w:val="28"/>
            <w:szCs w:val="28"/>
            <w:u w:val="none"/>
            <w:lang w:eastAsia="en-US"/>
          </w:rPr>
          <w:t>кодексом</w:t>
        </w:r>
      </w:hyperlink>
      <w:r>
        <w:rPr>
          <w:rFonts w:eastAsia="Calibri"/>
          <w:sz w:val="28"/>
          <w:szCs w:val="28"/>
          <w:lang w:eastAsia="en-US"/>
        </w:rPr>
        <w:t xml:space="preserve"> Российской Федерации, Федеральным </w:t>
      </w:r>
      <w:hyperlink r:id="rId5" w:history="1">
        <w:r>
          <w:rPr>
            <w:rStyle w:val="a5"/>
            <w:rFonts w:eastAsia="Calibri"/>
            <w:color w:val="auto"/>
            <w:sz w:val="28"/>
            <w:szCs w:val="28"/>
            <w:u w:val="none"/>
            <w:lang w:eastAsia="en-US"/>
          </w:rPr>
          <w:t>законом</w:t>
        </w:r>
      </w:hyperlink>
      <w:r>
        <w:rPr>
          <w:rFonts w:eastAsia="Calibri"/>
          <w:sz w:val="28"/>
          <w:szCs w:val="28"/>
          <w:lang w:eastAsia="en-US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hyperlink r:id="rId6" w:history="1">
        <w:r>
          <w:rPr>
            <w:rStyle w:val="a5"/>
            <w:rFonts w:eastAsia="Calibri"/>
            <w:color w:val="auto"/>
            <w:sz w:val="28"/>
            <w:szCs w:val="28"/>
            <w:u w:val="none"/>
            <w:lang w:eastAsia="en-US"/>
          </w:rPr>
          <w:t>Положением</w:t>
        </w:r>
      </w:hyperlink>
      <w:r>
        <w:rPr>
          <w:rFonts w:eastAsia="Calibri"/>
          <w:sz w:val="28"/>
          <w:szCs w:val="28"/>
          <w:lang w:eastAsia="en-US"/>
        </w:rPr>
        <w:t xml:space="preserve"> о бюджетном процессе в муниципальном образовании 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сельсовет</w:t>
      </w:r>
      <w:r>
        <w:rPr>
          <w:rFonts w:eastAsia="Calibri"/>
          <w:sz w:val="28"/>
          <w:szCs w:val="28"/>
          <w:lang w:eastAsia="en-US"/>
        </w:rPr>
        <w:t xml:space="preserve">» Октябрьского района Курской области, утвержденным решением </w:t>
      </w:r>
      <w:r>
        <w:rPr>
          <w:sz w:val="28"/>
          <w:szCs w:val="28"/>
        </w:rPr>
        <w:t xml:space="preserve">Собрания депутатов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rFonts w:eastAsia="Calibri"/>
          <w:sz w:val="28"/>
          <w:szCs w:val="28"/>
          <w:lang w:eastAsia="en-US"/>
        </w:rPr>
        <w:t xml:space="preserve"> Октябрьского района Курской области от 12 февраля 2020 года № 156 (с изменениями), </w:t>
      </w:r>
      <w:hyperlink r:id="rId7" w:history="1">
        <w:r>
          <w:rPr>
            <w:rStyle w:val="a5"/>
            <w:rFonts w:eastAsia="Calibri"/>
            <w:color w:val="auto"/>
            <w:sz w:val="28"/>
            <w:szCs w:val="28"/>
            <w:u w:val="none"/>
            <w:lang w:eastAsia="en-US"/>
          </w:rPr>
          <w:t>Уставом</w:t>
        </w:r>
      </w:hyperlink>
      <w:r>
        <w:rPr>
          <w:rFonts w:eastAsia="Calibri"/>
          <w:sz w:val="28"/>
          <w:szCs w:val="28"/>
          <w:lang w:eastAsia="en-US"/>
        </w:rPr>
        <w:t xml:space="preserve"> муниципального образования «</w:t>
      </w:r>
      <w:proofErr w:type="spellStart"/>
      <w:r>
        <w:rPr>
          <w:sz w:val="28"/>
          <w:szCs w:val="28"/>
        </w:rPr>
        <w:t>Плотавское</w:t>
      </w:r>
      <w:proofErr w:type="spellEnd"/>
      <w:r>
        <w:rPr>
          <w:sz w:val="28"/>
          <w:szCs w:val="28"/>
        </w:rPr>
        <w:t xml:space="preserve"> сельское</w:t>
      </w:r>
      <w:proofErr w:type="gramEnd"/>
      <w:r>
        <w:rPr>
          <w:sz w:val="28"/>
          <w:szCs w:val="28"/>
        </w:rPr>
        <w:t xml:space="preserve"> поселение</w:t>
      </w:r>
      <w:r>
        <w:rPr>
          <w:rFonts w:eastAsia="Calibri"/>
          <w:sz w:val="28"/>
          <w:szCs w:val="28"/>
          <w:lang w:eastAsia="en-US"/>
        </w:rPr>
        <w:t xml:space="preserve">» Октябрьского муниципального района Курской области, рассмотрев основные параметры бюджета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rFonts w:eastAsia="Calibri"/>
          <w:sz w:val="28"/>
          <w:szCs w:val="28"/>
          <w:lang w:eastAsia="en-US"/>
        </w:rPr>
        <w:t xml:space="preserve"> Октябрьского района Курской области на 2026 год и на плановый период 2027 и 2028 годов, </w:t>
      </w:r>
      <w:r>
        <w:rPr>
          <w:sz w:val="28"/>
          <w:szCs w:val="28"/>
        </w:rPr>
        <w:t>Собрани</w:t>
      </w:r>
      <w:r w:rsidR="00B660A7">
        <w:rPr>
          <w:sz w:val="28"/>
          <w:szCs w:val="28"/>
        </w:rPr>
        <w:t>е</w:t>
      </w:r>
      <w:r>
        <w:rPr>
          <w:sz w:val="28"/>
          <w:szCs w:val="28"/>
        </w:rPr>
        <w:t xml:space="preserve"> депутатов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rFonts w:eastAsia="Calibri"/>
          <w:sz w:val="28"/>
          <w:szCs w:val="28"/>
          <w:lang w:eastAsia="en-US"/>
        </w:rPr>
        <w:t xml:space="preserve"> Октябрьского района Курской области решило:</w:t>
      </w:r>
    </w:p>
    <w:p w:rsidR="008E663F" w:rsidRDefault="008E663F" w:rsidP="008E663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Принять в первом чтении проект решения </w:t>
      </w:r>
      <w:r>
        <w:rPr>
          <w:sz w:val="28"/>
          <w:szCs w:val="28"/>
        </w:rPr>
        <w:t xml:space="preserve">Собрания депутатов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rFonts w:eastAsia="Calibri"/>
          <w:sz w:val="28"/>
          <w:szCs w:val="28"/>
          <w:lang w:eastAsia="en-US"/>
        </w:rPr>
        <w:t xml:space="preserve"> Октябрьского района Курской области «О бюджете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rFonts w:eastAsia="Calibri"/>
          <w:sz w:val="28"/>
          <w:szCs w:val="28"/>
          <w:lang w:eastAsia="en-US"/>
        </w:rPr>
        <w:t xml:space="preserve"> Октябрьского района Курской области на 2026 год и на плановый период 2027 и 2028 годов».</w:t>
      </w:r>
    </w:p>
    <w:p w:rsidR="008E663F" w:rsidRDefault="008E663F" w:rsidP="008E663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Одобрить основные параметры бюджета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rFonts w:eastAsia="Calibri"/>
          <w:sz w:val="28"/>
          <w:szCs w:val="28"/>
          <w:lang w:eastAsia="en-US"/>
        </w:rPr>
        <w:t xml:space="preserve"> Октябрьского района Курской области на 2026 год и на плановый период </w:t>
      </w:r>
    </w:p>
    <w:p w:rsidR="008E663F" w:rsidRDefault="008E663F" w:rsidP="008E663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8E663F" w:rsidRDefault="008E663F" w:rsidP="008E663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8E663F" w:rsidRDefault="008E663F" w:rsidP="008E663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8E663F" w:rsidRDefault="008E663F" w:rsidP="008E663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8E663F" w:rsidRDefault="008E663F" w:rsidP="008E663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8E663F" w:rsidRDefault="008E663F" w:rsidP="008E663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2027 и 2028 годов, со следующими показателями:</w:t>
      </w:r>
    </w:p>
    <w:p w:rsidR="008E663F" w:rsidRDefault="008E663F" w:rsidP="008E663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на 2026 год:</w:t>
      </w:r>
    </w:p>
    <w:p w:rsidR="008E663F" w:rsidRDefault="008E663F" w:rsidP="008E663F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прогнозируемый общий объем доходов в сумме </w:t>
      </w:r>
      <w:r>
        <w:rPr>
          <w:sz w:val="28"/>
          <w:szCs w:val="28"/>
        </w:rPr>
        <w:t>2 247 599,0 рублей;</w:t>
      </w:r>
    </w:p>
    <w:p w:rsidR="008E663F" w:rsidRDefault="008E663F" w:rsidP="008E663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общий объем расходов бюджета поселения в сумме </w:t>
      </w:r>
      <w:r>
        <w:rPr>
          <w:sz w:val="28"/>
          <w:szCs w:val="28"/>
        </w:rPr>
        <w:t>2 247 599,0 рублей;</w:t>
      </w:r>
    </w:p>
    <w:p w:rsidR="008E663F" w:rsidRDefault="008E663F" w:rsidP="008E663F">
      <w:pPr>
        <w:pStyle w:val="a3"/>
        <w:widowControl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дефицит  бюджета в сумме  0,0 рублей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8E663F" w:rsidRDefault="008E663F" w:rsidP="008E663F">
      <w:pPr>
        <w:pStyle w:val="a3"/>
        <w:widowControl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на плановый период 2027 и 2028 годов: </w:t>
      </w:r>
    </w:p>
    <w:p w:rsidR="008E663F" w:rsidRDefault="008E663F" w:rsidP="008E663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прогнозируемый общий объем доходов на 2027 год в сумме 1 502 431,0 рубль, на 2028 год – в сумме 1 552 519,0 рублей</w:t>
      </w:r>
      <w:r>
        <w:rPr>
          <w:sz w:val="28"/>
          <w:szCs w:val="28"/>
        </w:rPr>
        <w:t>;</w:t>
      </w:r>
    </w:p>
    <w:p w:rsidR="008E663F" w:rsidRDefault="008E663F" w:rsidP="008E663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расходов бюджета на 2027 год в сумме </w:t>
      </w:r>
      <w:r>
        <w:rPr>
          <w:color w:val="000000"/>
          <w:sz w:val="28"/>
          <w:szCs w:val="28"/>
        </w:rPr>
        <w:t>1 502 431,0 рубль</w:t>
      </w:r>
      <w:r>
        <w:rPr>
          <w:sz w:val="28"/>
          <w:szCs w:val="28"/>
        </w:rPr>
        <w:t xml:space="preserve">, в том числе условно утвержденные расходы в сумме 31 322,0 рубля, на 2028 год в сумме </w:t>
      </w:r>
      <w:r>
        <w:rPr>
          <w:color w:val="000000"/>
          <w:sz w:val="28"/>
          <w:szCs w:val="28"/>
        </w:rPr>
        <w:t>1 552 519,0</w:t>
      </w:r>
      <w:r>
        <w:rPr>
          <w:sz w:val="28"/>
          <w:szCs w:val="28"/>
        </w:rPr>
        <w:t>рублей, в том числе условно утвержденные расходы в сумме 6 1767,0 рублей;</w:t>
      </w:r>
    </w:p>
    <w:p w:rsidR="008E663F" w:rsidRDefault="008E663F" w:rsidP="008E663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дефицит (</w:t>
      </w:r>
      <w:proofErr w:type="spellStart"/>
      <w:r>
        <w:rPr>
          <w:sz w:val="28"/>
          <w:szCs w:val="28"/>
        </w:rPr>
        <w:t>профицит</w:t>
      </w:r>
      <w:proofErr w:type="spellEnd"/>
      <w:r>
        <w:rPr>
          <w:sz w:val="28"/>
          <w:szCs w:val="28"/>
        </w:rPr>
        <w:t>) бюджета на 2027 год в сумме 0 рублей, на 2028 год – 0 рублей.</w:t>
      </w:r>
    </w:p>
    <w:p w:rsidR="008E663F" w:rsidRDefault="008E663F" w:rsidP="008E663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​Рассмотреть во втором чтении проект решения </w:t>
      </w:r>
      <w:r>
        <w:rPr>
          <w:sz w:val="28"/>
          <w:szCs w:val="28"/>
        </w:rPr>
        <w:t xml:space="preserve">Собрания депутатов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rFonts w:eastAsia="Calibri"/>
          <w:sz w:val="28"/>
          <w:szCs w:val="28"/>
          <w:lang w:eastAsia="en-US"/>
        </w:rPr>
        <w:t xml:space="preserve"> Октябрьского района Курской области «О бюджете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rFonts w:eastAsia="Calibri"/>
          <w:sz w:val="28"/>
          <w:szCs w:val="28"/>
          <w:lang w:eastAsia="en-US"/>
        </w:rPr>
        <w:t xml:space="preserve"> Октябрьского района Курской области на 2026 год и на плановый период 2027 и 2028 годов» не позднее </w:t>
      </w:r>
      <w:r w:rsidRPr="00B660A7">
        <w:rPr>
          <w:rFonts w:eastAsia="Calibri"/>
          <w:sz w:val="28"/>
          <w:szCs w:val="28"/>
          <w:lang w:eastAsia="en-US"/>
        </w:rPr>
        <w:t>18 декабря 202</w:t>
      </w:r>
      <w:r w:rsidR="00B660A7" w:rsidRPr="00B660A7">
        <w:rPr>
          <w:rFonts w:eastAsia="Calibri"/>
          <w:sz w:val="28"/>
          <w:szCs w:val="28"/>
          <w:lang w:eastAsia="en-US"/>
        </w:rPr>
        <w:t>5</w:t>
      </w:r>
      <w:r w:rsidRPr="00B660A7">
        <w:rPr>
          <w:rFonts w:eastAsia="Calibri"/>
          <w:sz w:val="28"/>
          <w:szCs w:val="28"/>
          <w:lang w:eastAsia="en-US"/>
        </w:rPr>
        <w:t xml:space="preserve"> года.</w:t>
      </w:r>
    </w:p>
    <w:p w:rsidR="008E663F" w:rsidRDefault="008E663F" w:rsidP="008E663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решение вступает в силу со дня его подписания и подлежит официальному опубликованию (обнародованию) на официальном сайте Администрации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Курской области в сети Интернет.</w:t>
      </w:r>
    </w:p>
    <w:p w:rsidR="008E663F" w:rsidRDefault="008E663F" w:rsidP="008E663F">
      <w:pPr>
        <w:shd w:val="clear" w:color="auto" w:fill="FFFFFF"/>
        <w:spacing w:line="322" w:lineRule="exact"/>
        <w:ind w:right="5"/>
        <w:jc w:val="both"/>
        <w:rPr>
          <w:sz w:val="28"/>
          <w:szCs w:val="28"/>
        </w:rPr>
      </w:pPr>
    </w:p>
    <w:p w:rsidR="008E663F" w:rsidRDefault="008E663F" w:rsidP="008E663F">
      <w:pPr>
        <w:shd w:val="clear" w:color="auto" w:fill="FFFFFF"/>
        <w:spacing w:line="322" w:lineRule="exact"/>
        <w:ind w:right="5"/>
        <w:jc w:val="both"/>
        <w:rPr>
          <w:sz w:val="28"/>
          <w:szCs w:val="28"/>
        </w:rPr>
      </w:pPr>
    </w:p>
    <w:p w:rsidR="008E663F" w:rsidRDefault="008E663F" w:rsidP="008E663F">
      <w:pPr>
        <w:shd w:val="clear" w:color="auto" w:fill="FFFFFF"/>
        <w:spacing w:line="322" w:lineRule="exact"/>
        <w:ind w:right="5"/>
        <w:jc w:val="both"/>
        <w:rPr>
          <w:sz w:val="28"/>
          <w:szCs w:val="28"/>
        </w:rPr>
      </w:pPr>
    </w:p>
    <w:p w:rsidR="008E663F" w:rsidRDefault="008E663F" w:rsidP="008E663F">
      <w:pPr>
        <w:shd w:val="clear" w:color="auto" w:fill="FFFFFF"/>
        <w:spacing w:line="322" w:lineRule="exact"/>
        <w:ind w:right="5"/>
        <w:jc w:val="both"/>
        <w:rPr>
          <w:sz w:val="28"/>
          <w:szCs w:val="28"/>
        </w:rPr>
      </w:pPr>
    </w:p>
    <w:p w:rsidR="009C3DEB" w:rsidRDefault="008E663F" w:rsidP="008E663F">
      <w:pPr>
        <w:pStyle w:val="-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auto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>Собрания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депутатов</w:t>
      </w:r>
    </w:p>
    <w:p w:rsidR="008E663F" w:rsidRDefault="008E663F" w:rsidP="008E663F">
      <w:pPr>
        <w:pStyle w:val="-"/>
        <w:spacing w:line="240" w:lineRule="auto"/>
        <w:ind w:firstLine="0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8E663F" w:rsidRDefault="008E663F" w:rsidP="008E663F">
      <w:pPr>
        <w:pStyle w:val="-"/>
        <w:spacing w:line="240" w:lineRule="auto"/>
        <w:ind w:firstLine="0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Октябрьского района Курской области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ab/>
      </w:r>
      <w:r w:rsidR="009C3DE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ab/>
        <w:t>О.Е.</w:t>
      </w:r>
      <w:r w:rsidR="009C3DE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Кирилова</w:t>
      </w:r>
    </w:p>
    <w:p w:rsidR="008E663F" w:rsidRDefault="008E663F" w:rsidP="008E663F">
      <w:pPr>
        <w:pStyle w:val="-"/>
        <w:spacing w:line="240" w:lineRule="auto"/>
        <w:ind w:firstLine="72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8E663F" w:rsidRDefault="008E663F" w:rsidP="008E663F">
      <w:pPr>
        <w:pStyle w:val="-"/>
        <w:spacing w:line="240" w:lineRule="auto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8E663F" w:rsidRDefault="008E663F" w:rsidP="008E663F">
      <w:pPr>
        <w:pStyle w:val="-"/>
        <w:spacing w:line="240" w:lineRule="auto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8E663F" w:rsidRDefault="008E663F" w:rsidP="008E663F">
      <w:pPr>
        <w:pStyle w:val="-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Октябрьского района </w:t>
      </w:r>
      <w:r w:rsidR="009C3DEB">
        <w:rPr>
          <w:rFonts w:ascii="Times New Roman" w:hAnsi="Times New Roman" w:cs="Times New Roman"/>
          <w:sz w:val="28"/>
          <w:szCs w:val="28"/>
        </w:rPr>
        <w:t>Курской области</w:t>
      </w:r>
      <w:r w:rsidR="009C3DEB">
        <w:rPr>
          <w:rFonts w:ascii="Times New Roman" w:hAnsi="Times New Roman" w:cs="Times New Roman"/>
          <w:sz w:val="28"/>
          <w:szCs w:val="28"/>
        </w:rPr>
        <w:tab/>
      </w:r>
      <w:r w:rsidR="009C3DEB">
        <w:rPr>
          <w:rFonts w:ascii="Times New Roman" w:hAnsi="Times New Roman" w:cs="Times New Roman"/>
          <w:sz w:val="28"/>
          <w:szCs w:val="28"/>
        </w:rPr>
        <w:tab/>
      </w:r>
      <w:r w:rsidR="009C3DEB">
        <w:rPr>
          <w:rFonts w:ascii="Times New Roman" w:hAnsi="Times New Roman" w:cs="Times New Roman"/>
          <w:sz w:val="28"/>
          <w:szCs w:val="28"/>
        </w:rPr>
        <w:tab/>
      </w:r>
      <w:r w:rsidR="009C3DEB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>Л.В.</w:t>
      </w:r>
      <w:r w:rsidR="009C3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437002" w:rsidRDefault="00437002"/>
    <w:sectPr w:rsidR="00437002" w:rsidSect="00437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JournalSans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63F"/>
    <w:rsid w:val="002B3DD5"/>
    <w:rsid w:val="00417186"/>
    <w:rsid w:val="00437002"/>
    <w:rsid w:val="008E663F"/>
    <w:rsid w:val="009C3DEB"/>
    <w:rsid w:val="00B660A7"/>
    <w:rsid w:val="00E20A92"/>
    <w:rsid w:val="00E45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6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8E663F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8E663F"/>
    <w:rPr>
      <w:rFonts w:ascii="Courier New" w:eastAsia="Times New Roman" w:hAnsi="Courier New" w:cs="Times New Roman"/>
      <w:sz w:val="20"/>
      <w:szCs w:val="20"/>
    </w:rPr>
  </w:style>
  <w:style w:type="paragraph" w:customStyle="1" w:styleId="-">
    <w:name w:val="АА-рубленый"/>
    <w:rsid w:val="008E663F"/>
    <w:pPr>
      <w:autoSpaceDE w:val="0"/>
      <w:autoSpaceDN w:val="0"/>
      <w:adjustRightInd w:val="0"/>
      <w:spacing w:after="0" w:line="196" w:lineRule="atLeast"/>
      <w:ind w:firstLine="170"/>
      <w:jc w:val="both"/>
    </w:pPr>
    <w:rPr>
      <w:rFonts w:ascii="JournalSans" w:eastAsia="Times New Roman" w:hAnsi="JournalSans" w:cs="JournalSans"/>
      <w:color w:val="000000"/>
      <w:sz w:val="17"/>
      <w:szCs w:val="17"/>
      <w:lang w:eastAsia="ru-RU"/>
    </w:rPr>
  </w:style>
  <w:style w:type="character" w:styleId="a5">
    <w:name w:val="Hyperlink"/>
    <w:basedOn w:val="a0"/>
    <w:uiPriority w:val="99"/>
    <w:semiHidden/>
    <w:unhideWhenUsed/>
    <w:rsid w:val="008E66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0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FA28C629238C1AE7984E7A1CC6164071523DEC663DD5947DDB3CA4F755D4227IFAF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FA28C629238C1AE7984E7A1CC6164071523DEC663DF584DDDB3CA4F755D4227FFCD8D64C3AF8FA5F178E5I6A2N" TargetMode="External"/><Relationship Id="rId5" Type="http://schemas.openxmlformats.org/officeDocument/2006/relationships/hyperlink" Target="consultantplus://offline/ref=1FA28C629238C1AE7984F9ACDA0D3E0B132E85C260D5501287EC911222I5A4N" TargetMode="External"/><Relationship Id="rId4" Type="http://schemas.openxmlformats.org/officeDocument/2006/relationships/hyperlink" Target="consultantplus://offline/ref=1FA28C629238C1AE7984F9ACDA0D3E0B132E86CB63D5501287EC911222I5A4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537</Words>
  <Characters>3061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9</cp:revision>
  <cp:lastPrinted>2025-12-05T06:23:00Z</cp:lastPrinted>
  <dcterms:created xsi:type="dcterms:W3CDTF">2025-11-27T11:45:00Z</dcterms:created>
  <dcterms:modified xsi:type="dcterms:W3CDTF">2025-12-05T06:23:00Z</dcterms:modified>
</cp:coreProperties>
</file>