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A97" w:rsidRDefault="00E22A97" w:rsidP="00E22A97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ПРОЕКТ</w:t>
      </w:r>
    </w:p>
    <w:p w:rsidR="00E22A97" w:rsidRDefault="00E22A97" w:rsidP="00E22A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E22A97" w:rsidRDefault="00E22A97" w:rsidP="00E22A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ПЛОТАВСКОГО СЕЛЬСОВЕТА</w:t>
      </w:r>
    </w:p>
    <w:p w:rsidR="00E22A97" w:rsidRDefault="00E22A97" w:rsidP="00E22A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ОКТЯБРЬСКОГО РАЙОНА КУРСКОЙ ОБЛАСТИ</w:t>
      </w:r>
    </w:p>
    <w:p w:rsidR="00E22A97" w:rsidRDefault="00E22A97" w:rsidP="00E22A9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22A97" w:rsidRDefault="00E22A97" w:rsidP="00E22A97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>ПОСТАНОВЛЕНИЕ</w:t>
      </w:r>
    </w:p>
    <w:p w:rsidR="00E22A97" w:rsidRDefault="00E22A97" w:rsidP="00E22A97">
      <w:pPr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E22A97" w:rsidRDefault="00E22A97" w:rsidP="00E22A97">
      <w:pPr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E22A97" w:rsidRDefault="00E22A97" w:rsidP="00E22A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от  .2018г.  №                   </w:t>
      </w:r>
    </w:p>
    <w:p w:rsidR="00E22A97" w:rsidRDefault="00E22A97" w:rsidP="00E22A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д. Плотава</w:t>
      </w:r>
    </w:p>
    <w:p w:rsidR="00E22A97" w:rsidRDefault="00E22A97" w:rsidP="00E22A9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Административный регламент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предоставления муниципальной услуги </w:t>
      </w:r>
    </w:p>
    <w:p w:rsidR="00E22A97" w:rsidRDefault="00E22A97" w:rsidP="00DB0E8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0E8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B0E8A" w:rsidRPr="00DB0E8A">
        <w:rPr>
          <w:rFonts w:ascii="Times New Roman" w:hAnsi="Times New Roman" w:cs="Times New Roman"/>
          <w:b/>
          <w:color w:val="000000"/>
          <w:sz w:val="28"/>
          <w:szCs w:val="28"/>
        </w:rPr>
        <w:t>Предоставление земельных участков, находящихся в муниципальной собственности, расположенных на территории Плотавского сельсовета, в собственность или аренду на торгах»</w:t>
      </w:r>
    </w:p>
    <w:p w:rsidR="00DB0E8A" w:rsidRPr="00DB0E8A" w:rsidRDefault="00DB0E8A" w:rsidP="00DB0E8A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22A97" w:rsidRDefault="00E22A97" w:rsidP="00E22A97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</w:t>
      </w:r>
      <w:hyperlink r:id="rId4" w:history="1">
        <w:r w:rsidRPr="00DB0E8A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от 29.12.2017 №479-ФЗ «О внесении изменений в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заявления», руководствуясь предложением прокуратуры Октябрьского района Курской области от 26.02.2018 №07-41-2018, Администрация Плотавского сельсовета Октябрьского района Курской области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ПОСТАНОВЛЯЕТ:</w:t>
      </w:r>
    </w:p>
    <w:p w:rsidR="00E22A97" w:rsidRDefault="00E22A97" w:rsidP="00E22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DB0E8A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земельных участков, находящихся в муниципальной собственности, расположенных на территории Плотавского сельсовета, в собственность или аренду на торгах»,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постановлением Администрации Плотавского сельсовета Октябрьского района Курской области </w:t>
      </w:r>
      <w:r w:rsidR="00DB0E8A">
        <w:rPr>
          <w:rFonts w:ascii="Times New Roman" w:hAnsi="Times New Roman" w:cs="Times New Roman"/>
          <w:bCs/>
          <w:color w:val="000000"/>
          <w:sz w:val="28"/>
          <w:szCs w:val="28"/>
        </w:rPr>
        <w:t>от 07.06.2017 № 45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- административный регламент), </w:t>
      </w:r>
      <w:r>
        <w:rPr>
          <w:rFonts w:ascii="Times New Roman" w:hAnsi="Times New Roman" w:cs="Times New Roman"/>
          <w:color w:val="000000"/>
          <w:sz w:val="28"/>
          <w:szCs w:val="28"/>
        </w:rPr>
        <w:t>изменения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согласно приложению.</w:t>
      </w:r>
    </w:p>
    <w:p w:rsidR="00E22A97" w:rsidRDefault="00E22A97" w:rsidP="00E22A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Заместителю Главы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Мишиной Л.А.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настоящее постановление на официальном сайте Плотавского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plotavss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22A97" w:rsidRDefault="00E22A97" w:rsidP="00E22A9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4. Контроль за исполнением настоящего постановления возложить на заместителя Главы Администрации Плотавского сельсовета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Л.А.</w:t>
      </w:r>
    </w:p>
    <w:p w:rsidR="00E22A97" w:rsidRDefault="00E22A97" w:rsidP="00E22A9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5. Постановление вступает в силу с 30 марта 2018 года.</w:t>
      </w:r>
    </w:p>
    <w:p w:rsidR="00E22A97" w:rsidRDefault="00E22A97" w:rsidP="00E22A9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22A97" w:rsidRDefault="00E22A97" w:rsidP="00E22A9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Плотавского сельсовета </w:t>
      </w:r>
    </w:p>
    <w:p w:rsidR="00E22A97" w:rsidRDefault="00E22A97" w:rsidP="00E22A9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Октябрьского района                                                                   В.И.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Мишина</w:t>
      </w:r>
      <w:proofErr w:type="gramEnd"/>
    </w:p>
    <w:p w:rsidR="00E22A97" w:rsidRDefault="00E22A97" w:rsidP="00E22A9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Приложение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 постановлению Администрации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Плотавского сельсовета 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от     ___2018 №______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22A97" w:rsidRDefault="00E22A97" w:rsidP="00E22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Изменения, вносимые в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B0E8A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земельных участков, находящихся в муниципальной собственности, расположенных на территории Плотавского сельсовета, в собственность или аренду на торгах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постановлением Администрации Плотавского сельсовета Октябрьского района Курской области </w:t>
      </w:r>
      <w:r w:rsidR="00DB0E8A">
        <w:rPr>
          <w:rFonts w:ascii="Times New Roman" w:hAnsi="Times New Roman" w:cs="Times New Roman"/>
          <w:bCs/>
          <w:color w:val="000000"/>
          <w:sz w:val="28"/>
          <w:szCs w:val="28"/>
        </w:rPr>
        <w:t>от 07.06.2017 № 45</w:t>
      </w:r>
    </w:p>
    <w:p w:rsidR="00E22A97" w:rsidRDefault="00E22A97" w:rsidP="00E22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- административный регламент)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 Раздел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административного регламента изложить в новой редакции следующего содержания: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при предоставлении услуги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Заявитель имеет право обжаловать решения и действия (бездействие)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>а также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их должностных лиц, муниципальных служащих, работников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при предоставлении услуги в соответствии с законодательством Российской Федерации в досудебном (внесудебном) и судебном порядке.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5.2. Предмет жалобы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Предметом досудебного (внесудебного) обжалования являются решения и действия (бездействие)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их должностных лиц, муниципальных служащих, работников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при предоставлении муниципальной услуги на основании настоящего регламента.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>Заявитель имеет право обратиться с жалобой, в том числе в следующих случаях: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5" w:history="1">
        <w:r>
          <w:rPr>
            <w:rStyle w:val="a3"/>
            <w:rFonts w:ascii="Times New Roman" w:hAnsi="Times New Roman" w:cs="Times New Roman"/>
            <w:color w:val="000000"/>
          </w:rPr>
          <w:t>статье 15.1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 «Об организации предоставления государственных и муниципальных услуг»;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срока предоставления муниципальной услуги.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6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  <w:proofErr w:type="gramEnd"/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Курской области, муниципальными правовыми актами Октябрьского района Курской области для предоставления услуги;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муниципальными правовыми актами Октябрьского района Курской области для предоставления услуги, у заявителя;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5)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 Плотавского сельсовета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7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  <w:proofErr w:type="gramEnd"/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Курской области, муниципальными правовыми актами Плотавского сельсовета Октябрьского района Курской области;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7)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отказа администрации сельсовета, должностного лица администрации сельсовета, МФЦ, работника МФЦ, организаций, предусмотренных </w:t>
      </w:r>
      <w:hyperlink r:id="rId8" w:history="1">
        <w:r>
          <w:rPr>
            <w:rStyle w:val="a3"/>
            <w:rFonts w:ascii="Times New Roman" w:hAnsi="Times New Roman" w:cs="Times New Roman"/>
            <w:color w:val="000000"/>
          </w:rPr>
          <w:t>частью 1.1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9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  <w:proofErr w:type="gramEnd"/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 Плотавского сельсовета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0" w:history="1">
        <w:r>
          <w:rPr>
            <w:rStyle w:val="a3"/>
            <w:rFonts w:ascii="Times New Roman" w:hAnsi="Times New Roman" w:cs="Times New Roman"/>
            <w:bCs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27.07.2010 №210-ФЗ «Об организации предоставления государственных и муниципальных услуг».</w:t>
      </w:r>
      <w:proofErr w:type="gramEnd"/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22A97" w:rsidRDefault="00E22A97" w:rsidP="00E22A97">
      <w:pPr>
        <w:spacing w:after="0" w:line="240" w:lineRule="auto"/>
        <w:ind w:firstLine="540"/>
        <w:jc w:val="center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5.3. Органы власти, многофункциональные центры, а также привлекаемые организации  и уполномоченные на рассмотрение жалобы должностные лица, которым может быть направлена жалоба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Жалоба подается в администрацию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МФЦ, а также в организации, предусмотренные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27.07.2010 №210-ФЗ «Об организации предоставления государственных и муниципальных услуг».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Жалобы на решения, принятые главой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, в соответствии со ст.11.2 Федерального закона от 27.07.2010 № 210-ФЗ «Об организации предоставления государственных и муниципальных услуг», рассматриваются непосредственно главой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.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Жалобы на решения работника МФЦ, в соответствии со ст.11.2 Федерального закона от 27.07.2010 № 210-ФЗ «Об организации предоставления государственных и муниципальных услуг»,  подаются руководителю МФЦ.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Жалобы на решения и действия (бездействие) работников организаций, предусмотренных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Федерального закона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подаются руководителям этих организаций.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5.4. Порядок подачи и рассмотрения жалобы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Основанием для начала процедуры досудебного (внесудебного) обжалования, является подача жалобы.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 подается в письменной форме на бумажном носителе, в электронной форме в администрацию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МФЦ, а также в организации, предусмотренные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Федерального закона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Жалоба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решения и действия (бездействие)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главы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>может быть направлена: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- на официальный сайт Администрации Плотавского сельсовета Октябрьского  района Курской области: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plotavss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;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;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принята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при личном приеме заявителя.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Жалоба на решения и действия (бездействие) МФЦ, работника МФЦ может быть направлена: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«Интернет»: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- на официальный сайт МФЦ </w:t>
      </w:r>
      <w:hyperlink r:id="rId14" w:history="1">
        <w:r>
          <w:rPr>
            <w:rStyle w:val="a3"/>
            <w:rFonts w:ascii="Times New Roman" w:hAnsi="Times New Roman" w:cs="Times New Roman"/>
          </w:rPr>
          <w:t>www.mfc-kursk.ru</w:t>
        </w:r>
      </w:hyperlink>
      <w:r>
        <w:rPr>
          <w:rFonts w:ascii="Times New Roman" w:hAnsi="Times New Roman" w:cs="Times New Roman"/>
          <w:b/>
          <w:kern w:val="2"/>
          <w:sz w:val="36"/>
          <w:szCs w:val="36"/>
        </w:rPr>
        <w:t>;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принята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при личном приеме заявителя.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Жалоба на решения и действия (бездействие) организаций, предусмотренных </w:t>
      </w:r>
      <w:hyperlink r:id="rId15" w:history="1">
        <w:r>
          <w:rPr>
            <w:rStyle w:val="a3"/>
            <w:rFonts w:ascii="Times New Roman" w:eastAsia="Calibri" w:hAnsi="Times New Roman" w:cs="Times New Roman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их работников может быть направлена: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«Интернет»: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 - на официальные сайты этих организаций</w:t>
      </w:r>
      <w:r>
        <w:rPr>
          <w:rFonts w:ascii="Times New Roman" w:hAnsi="Times New Roman" w:cs="Times New Roman"/>
          <w:b/>
          <w:kern w:val="2"/>
          <w:sz w:val="36"/>
          <w:szCs w:val="36"/>
        </w:rPr>
        <w:t>;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принята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при личном приеме заявителя.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Все жалобы фиксируются в журнале учета обращений.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Личный прием заявителей по вопросам обжалования решений и (или) действий (бездействия) администрации района и (или) ее должностных лиц, муниципальных служащих осуществляется главой сельсовета в часы приема заявителей. 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Личный прием заявителей по вопросам обжалования решений и (или) действий (бездействия) МФЦ, работников МФЦ осуществляется руководителем МФЦ в часы приема заявителей. 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ходе личного приема, если изложенные факты и обстоятельства не требуют дополнительной проверки, ответ на жалобу с согласия заявителя может быть дан устно, о чем делается соответствующая запись в карточке личного приема.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остальных случаях дается письменный ответ по существу поставленных в жалобе вопросов.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Жалоба должна содержать: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наименование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6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руководителей и (или) работников, решения и действия (бездействие) которых обжалуются;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сведения об обжалуемых решениях и действиях (бездействии)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7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работников;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доводы, на основании которых заявитель не согласен с решением и действием (бездействием)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работника многофункционального центра,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организаций, предусмотренных </w:t>
      </w:r>
      <w:hyperlink r:id="rId18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Под жалобой заявитель ставит личную подпись и дату.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представлена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: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5.5. Сроки рассмотрения жалобы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Жалоба, поступившая в администрацию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многофункциональный центр, в организации, предусмотренные </w:t>
      </w:r>
      <w:hyperlink r:id="rId19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подлежит рассмотрению в течение пятнадцати рабочих дней со дня ее регистрации, а в случае обжалования отказа администрации района, многофункционального центра, организаций, предусмотренных </w:t>
      </w:r>
      <w:hyperlink r:id="rId20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Основания для приостановления рассмотрения жалобы отсутствуют.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5.7. Результат рассмотрения жалобы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 результатам рассмотрения жалобы принимается одно из следующих решений: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нормативными правовыми актами Курской области Российской Федерации, муниципальными правовыми актами Плотавского сельсовета Октябрьского района Курской области, а также в иных формах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;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2)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удовлетворении жалобы отказывается.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случае  если текст жалобы не поддается прочтению, ответ на жалобу не дается, и она не подлежит 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7 календарных дней со дня регистрации жалобы сообщается гражданину, направившему жалобу, если его фамилия и почтовый адрес поддаются прочтению.</w:t>
      </w:r>
      <w:proofErr w:type="gramEnd"/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5.8. Порядок информирования заявителя о результатах рассмотрения жалобы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Не позднее дня, следующего за днем принятия вышеуказанного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случае установления в ходе или по результатам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или преступления должностное лицо, работник, наделенные полномочиями по рассмотрению жалоб в соответствии с </w:t>
      </w:r>
      <w:hyperlink r:id="rId21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 xml:space="preserve">пунктом 5.1 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настоящего раздела, незамедлительно направляют имеющиеся материалы в органы прокуратуры.</w:t>
      </w:r>
    </w:p>
    <w:p w:rsidR="00E22A97" w:rsidRDefault="00E22A97" w:rsidP="00E22A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5.9. Порядок обжалования решения по жалобе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Заявитель вправе обжаловать решение в соответствии с законодательством Российской Федерации в досудебном (внесудебном) и судебном порядке.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E22A97" w:rsidRDefault="00E22A97" w:rsidP="00E22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5.11. Способы информирования заявителей о порядке подачи и рассмотрения жалобы</w:t>
      </w:r>
    </w:p>
    <w:p w:rsidR="00E22A97" w:rsidRDefault="00E22A97" w:rsidP="00E22A97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Информацию о порядке подачи и рассмотрения жалобы заявители могут получить на информационных стендах администрации района в месте предоставления муниципальной услуги, в информационно - телекоммуникационной сети «Интернет» на официальных сайтах администрации сельсовета, ОБУ «Многофункциональный центр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>предоставления государственных и муниципальных услуг», на Едином портале и Региональном портале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.».</w:t>
      </w:r>
      <w:proofErr w:type="gramEnd"/>
    </w:p>
    <w:p w:rsidR="00E22A97" w:rsidRDefault="00E22A97" w:rsidP="00E22A97"/>
    <w:p w:rsidR="00E22A97" w:rsidRDefault="00E22A97" w:rsidP="00E22A9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22A97" w:rsidRDefault="00E22A97" w:rsidP="00E22A9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22A97" w:rsidRDefault="00E22A97" w:rsidP="00E22A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</w:t>
      </w:r>
    </w:p>
    <w:p w:rsidR="00E22A97" w:rsidRDefault="00E22A97" w:rsidP="00E22A97">
      <w:pPr>
        <w:spacing w:after="0" w:line="240" w:lineRule="auto"/>
        <w:rPr>
          <w:rFonts w:ascii="Times New Roman" w:hAnsi="Times New Roman" w:cs="Times New Roman"/>
        </w:rPr>
      </w:pPr>
    </w:p>
    <w:p w:rsidR="00E22A97" w:rsidRDefault="00E22A97" w:rsidP="00E22A97"/>
    <w:p w:rsidR="006102A7" w:rsidRDefault="006102A7"/>
    <w:sectPr w:rsidR="006102A7" w:rsidSect="006A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A97"/>
    <w:rsid w:val="006102A7"/>
    <w:rsid w:val="006A0A10"/>
    <w:rsid w:val="00DB0E8A"/>
    <w:rsid w:val="00E22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10"/>
  </w:style>
  <w:style w:type="paragraph" w:styleId="2">
    <w:name w:val="heading 2"/>
    <w:basedOn w:val="a"/>
    <w:next w:val="a"/>
    <w:link w:val="20"/>
    <w:semiHidden/>
    <w:unhideWhenUsed/>
    <w:qFormat/>
    <w:rsid w:val="00E22A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22A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3">
    <w:name w:val="Hyperlink"/>
    <w:basedOn w:val="a0"/>
    <w:semiHidden/>
    <w:unhideWhenUsed/>
    <w:rsid w:val="00E22A97"/>
    <w:rPr>
      <w:color w:val="0000FF"/>
      <w:u w:val="single"/>
    </w:rPr>
  </w:style>
  <w:style w:type="paragraph" w:customStyle="1" w:styleId="ConsPlusNormal">
    <w:name w:val="ConsPlusNormal"/>
    <w:next w:val="a"/>
    <w:rsid w:val="00E22A9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5B9E2F462E8F8FD31AC464A557E7C7B4DE7EF50FA79915CB87D345AACDA526163974C9E9CAA49An1BBN" TargetMode="External"/><Relationship Id="rId13" Type="http://schemas.openxmlformats.org/officeDocument/2006/relationships/hyperlink" Target="consultantplus://offline/ref=8CC827BDB4A56405F83D8DC6E6FC237B750CE2E72C2DBE12453B4E978D2440D4353EBAEAAE73A688I5z8N" TargetMode="External"/><Relationship Id="rId18" Type="http://schemas.openxmlformats.org/officeDocument/2006/relationships/hyperlink" Target="consultantplus://offline/ref=18BC5FC9B8913A34755E69354A5ECC62132AB6283D3175CA27995D796D3ADECA9FE829727FC8659CX6QC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150CB3823224726AA65AFA03E7B614A0C962594AD48A1D242B20F9F5AE6A81244AC54C4F330a8M" TargetMode="External"/><Relationship Id="rId7" Type="http://schemas.openxmlformats.org/officeDocument/2006/relationships/hyperlink" Target="consultantplus://offline/ref=8D2B9715FA00FA007BF46DF39ACECD39873BB3CE624D0CAEFA62E0247C91F68D0B47B035D7C2E2FBp64BM" TargetMode="External"/><Relationship Id="rId12" Type="http://schemas.openxmlformats.org/officeDocument/2006/relationships/hyperlink" Target="consultantplus://offline/ref=2E10681238EFDDD47095C2A20A6CC03642DD61FE49390E082F3B73D21DB0BF61A81D09299499F918N8x8N" TargetMode="External"/><Relationship Id="rId17" Type="http://schemas.openxmlformats.org/officeDocument/2006/relationships/hyperlink" Target="consultantplus://offline/ref=030D70AC2C5217B1BBAF113FA3B4171D93192D216F18FE8CE24C8EB14BC8EA0F3E39CF5A0C446B77R6P5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F8B53EABF0D14F5595D7DA03BF7828C7660BEE5ECE65AEAE4D7EB9D1CDA6CF8514A2B890F6BC927q2NCO" TargetMode="External"/><Relationship Id="rId20" Type="http://schemas.openxmlformats.org/officeDocument/2006/relationships/hyperlink" Target="consultantplus://offline/ref=4456E202EA2AFCF255F324EDD071BC2CD0B981DF08F77DB2FD3BA8DCD4B6BC1DEA8997C64AECD90AD8S7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F6CB54C6A1B67689C577AF801BEFCFBD6F8FF2FB6A83CC57C99FEF53998D9DAF6F0DADD723FCC05XE03M" TargetMode="External"/><Relationship Id="rId11" Type="http://schemas.openxmlformats.org/officeDocument/2006/relationships/hyperlink" Target="consultantplus://offline/ref=B82CA4845A81D808DB463F6BC10A08FA0C76D97FA5AFEF48AF828CD3B3C6A1D3C37654E99A86DE83I4l4N" TargetMode="External"/><Relationship Id="rId5" Type="http://schemas.openxmlformats.org/officeDocument/2006/relationships/hyperlink" Target="consultantplus://offline/ref=768004931FFEF6D643BF44B09792A0724150587F7BCA8F8439324CA1B70A704DBFDC4351556E7FM" TargetMode="External"/><Relationship Id="rId15" Type="http://schemas.openxmlformats.org/officeDocument/2006/relationships/hyperlink" Target="consultantplus://offline/ref=134F36D9957977C8868421BA940B29FA14F9152A1FD591B2FA3A4DF091F6457807FACB7C0D0F686EuC7D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7D53C3E6D9842171E1EA4130F368303B17EB5459FD1AB99DD98F2436FDC32DC5A6EECB7C793BBF5a64BM" TargetMode="External"/><Relationship Id="rId19" Type="http://schemas.openxmlformats.org/officeDocument/2006/relationships/hyperlink" Target="consultantplus://offline/ref=4456E202EA2AFCF255F324EDD071BC2CD0B981DF08F77DB2FD3BA8DCD4B6BC1DEA8997C64AECD90AD8S7O" TargetMode="External"/><Relationship Id="rId4" Type="http://schemas.openxmlformats.org/officeDocument/2006/relationships/hyperlink" Target="consultantplus://offline/ref=315BC9309D519D810BD2FF7B7C87ED1BB94454AFBB759B0D4FCBDA61FA95EB01683016927AB4CEA6FBe5V" TargetMode="External"/><Relationship Id="rId9" Type="http://schemas.openxmlformats.org/officeDocument/2006/relationships/hyperlink" Target="consultantplus://offline/ref=505B9E2F462E8F8FD31AC464A557E7C7B4DE7EF50FA79915CB87D345AACDA526163974C9E9CAA49An1BDN" TargetMode="External"/><Relationship Id="rId14" Type="http://schemas.openxmlformats.org/officeDocument/2006/relationships/hyperlink" Target="http://www.mfc-kursk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3100</Words>
  <Characters>17671</Characters>
  <Application>Microsoft Office Word</Application>
  <DocSecurity>0</DocSecurity>
  <Lines>147</Lines>
  <Paragraphs>41</Paragraphs>
  <ScaleCrop>false</ScaleCrop>
  <Company/>
  <LinksUpToDate>false</LinksUpToDate>
  <CharactersWithSpaces>20730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2018-03-23T10:08:00Z</dcterms:created>
  <dcterms:modified xsi:type="dcterms:W3CDTF">2018-03-23T10:26:00Z</dcterms:modified>
</cp:coreProperties>
</file>