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EF" w:rsidRDefault="009273EF" w:rsidP="009273E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9273EF" w:rsidRDefault="009273EF" w:rsidP="009273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9273EF" w:rsidRDefault="009273EF" w:rsidP="009273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ПЛОТАВСКОГО СЕЛЬСОВЕТА</w:t>
      </w:r>
    </w:p>
    <w:p w:rsidR="009273EF" w:rsidRDefault="009273EF" w:rsidP="009273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9273EF" w:rsidRDefault="009273EF" w:rsidP="009273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73EF" w:rsidRDefault="009273EF" w:rsidP="009273EF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>ПОСТАНОВЛЕНИЕ</w:t>
      </w:r>
    </w:p>
    <w:p w:rsidR="009273EF" w:rsidRDefault="009273EF" w:rsidP="009273EF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9273EF" w:rsidRDefault="009273EF" w:rsidP="009273EF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9273EF" w:rsidRDefault="009273EF" w:rsidP="009273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  .2018г.  №                   </w:t>
      </w:r>
    </w:p>
    <w:p w:rsidR="009273EF" w:rsidRDefault="009273EF" w:rsidP="009273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д. Плотава</w:t>
      </w:r>
    </w:p>
    <w:p w:rsidR="009273EF" w:rsidRDefault="009273EF" w:rsidP="009273E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Административный регламент</w:t>
      </w: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</w:p>
    <w:p w:rsidR="005356D7" w:rsidRDefault="009273EF" w:rsidP="00535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356D7" w:rsidRPr="005356D7">
        <w:rPr>
          <w:rFonts w:ascii="Times New Roman" w:hAnsi="Times New Roman" w:cs="Times New Roman"/>
          <w:b/>
          <w:sz w:val="28"/>
          <w:szCs w:val="28"/>
        </w:rPr>
        <w:t xml:space="preserve">Предоставление архивной информации по документам </w:t>
      </w:r>
    </w:p>
    <w:p w:rsidR="009273EF" w:rsidRDefault="005356D7" w:rsidP="00535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6D7">
        <w:rPr>
          <w:rFonts w:ascii="Times New Roman" w:hAnsi="Times New Roman" w:cs="Times New Roman"/>
          <w:b/>
          <w:sz w:val="28"/>
          <w:szCs w:val="28"/>
        </w:rPr>
        <w:t>Архивного фонда Курской области и другим архивным документам (выдача архивных справок, архивных выписок и архивных копий)</w:t>
      </w:r>
      <w:r w:rsidR="009273EF" w:rsidRPr="005356D7">
        <w:rPr>
          <w:rFonts w:ascii="Times New Roman" w:hAnsi="Times New Roman" w:cs="Times New Roman"/>
          <w:b/>
          <w:sz w:val="28"/>
          <w:szCs w:val="28"/>
        </w:rPr>
        <w:t>»</w:t>
      </w:r>
    </w:p>
    <w:p w:rsidR="009273EF" w:rsidRDefault="009273EF" w:rsidP="009273E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273EF" w:rsidRDefault="009273EF" w:rsidP="009273EF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32"/>
            <w:szCs w:val="32"/>
          </w:rPr>
          <w:t>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29.12.2017 №479-ФЗ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руководствуясь предложением прокуратуры Октябрьского района Курской области от 26.02.2018 №07-41-2018, Администрация Плотавского сельсовета Октябрьского района Курской области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ПОСТАНОВЛЯЕТ:</w:t>
      </w:r>
    </w:p>
    <w:p w:rsidR="009273EF" w:rsidRDefault="009273EF" w:rsidP="009273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5356D7">
        <w:rPr>
          <w:rFonts w:ascii="Times New Roman" w:hAnsi="Times New Roman" w:cs="Times New Roman"/>
          <w:sz w:val="28"/>
          <w:szCs w:val="28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 w:rsidR="005356D7"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регламент),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согласно приложению.</w:t>
      </w:r>
    </w:p>
    <w:p w:rsidR="009273EF" w:rsidRDefault="009273EF" w:rsidP="009273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Заместителю Главы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Мишиной Л.А.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настоящее постановление на официальном сайте Плотавского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3EF" w:rsidRDefault="009273EF" w:rsidP="009273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4. Контроль за исполнением настоящего постановления возложить на заместителя Главы Администрации Плотавского сельсовета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Л.А.</w:t>
      </w:r>
    </w:p>
    <w:p w:rsidR="009273EF" w:rsidRDefault="009273EF" w:rsidP="009273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5. Постановление вступает в силу с 30 марта 2018 года.</w:t>
      </w:r>
    </w:p>
    <w:p w:rsidR="009273EF" w:rsidRDefault="009273EF" w:rsidP="009273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73EF" w:rsidRDefault="009273EF" w:rsidP="009273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Плотавского сельсовета </w:t>
      </w:r>
    </w:p>
    <w:p w:rsidR="009273EF" w:rsidRDefault="009273EF" w:rsidP="009273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Мишина</w:t>
      </w:r>
      <w:proofErr w:type="gramEnd"/>
    </w:p>
    <w:p w:rsidR="009273EF" w:rsidRDefault="009273EF" w:rsidP="009273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Администрации</w:t>
      </w: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Плотавского сельсовета </w:t>
      </w: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    ___2018 №______</w:t>
      </w:r>
    </w:p>
    <w:p w:rsidR="009273EF" w:rsidRDefault="009273EF" w:rsidP="00927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73EF" w:rsidRDefault="009273EF" w:rsidP="00927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Изменения, вносимые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B7622">
        <w:rPr>
          <w:rFonts w:ascii="Times New Roman" w:hAnsi="Times New Roman" w:cs="Times New Roman"/>
          <w:sz w:val="28"/>
          <w:szCs w:val="28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</w:t>
      </w:r>
      <w:r w:rsidR="008B762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proofErr w:type="gramEnd"/>
    </w:p>
    <w:p w:rsidR="009273EF" w:rsidRDefault="009273EF" w:rsidP="00927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</w:t>
      </w:r>
    </w:p>
    <w:p w:rsidR="009273EF" w:rsidRPr="005356D7" w:rsidRDefault="009273EF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Раздел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административного регламента изложить в новой редакции следующего содержания: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при предоставлении услуги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Заявитель имеет право обжаловать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а также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5.2. Предмет жалобы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при предоставлении муниципальной услуги на основании настоящего регламента.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Заявитель имеет право обратиться с жалобой, в том числе в следующих случаях: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</w:rPr>
          <w:t>статье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 «Об организации предоставления государственных и муниципальных услуг»;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услуги;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услуги, у заявителя;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Плотавского сельсовета Октябрьского района Курской области;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7)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администрации сельсовета, должностного лица администрации сельсовета, МФЦ, работника МФЦ, организаций, предусмотренных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</w:rPr>
          <w:t>частью 1.1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>
          <w:rPr>
            <w:rStyle w:val="a3"/>
            <w:rFonts w:ascii="Times New Roman" w:hAnsi="Times New Roman" w:cs="Times New Roman"/>
            <w:bCs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  <w:proofErr w:type="gramEnd"/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A44" w:rsidRDefault="00732A44" w:rsidP="00732A44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5.3. Органы власти, многофункциональные центры, а также привлекаемые организации  и уполномоченные на рассмотрение жалобы должностные лица, которым может быть направлена жалоба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Жалоба подается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МФЦ, а также в организации, предусмотренные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Жалобы на решения, принятые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Жалобы на решения работника МФЦ, в соответствии со ст.11.2 Федерального закона от 27.07.2010 № 210-ФЗ «Об организации предоставления государственных и муниципальных услуг»,  подаются руководителю МФЦ.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Жалобы на решения и действия (бездействие) работников организаций, предусмотренных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подаются руководителям этих организаций.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5.4. Порядок подачи и рассмотрения жалобы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Основанием для начала процедуры досудебного (внесудебного) обжалования, является подача жалобы.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подается в письменной форме на бумажном носителе, в электронной форме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МФЦ, а также в организации, предусмотренные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Жалоба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решения и действия (бездействие)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может быть направлена: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Администрации Плотавского сельсовета Октябрьского  района Курской области: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Жалоба на решения и действия (бездействие) МФЦ, работника МФЦ может быть направлена: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МФЦ </w:t>
      </w:r>
      <w:hyperlink r:id="rId14" w:history="1">
        <w:r>
          <w:rPr>
            <w:rStyle w:val="a3"/>
            <w:rFonts w:ascii="Times New Roman" w:hAnsi="Times New Roman" w:cs="Times New Roman"/>
          </w:rPr>
          <w:t>www.mfc-kursk.ru</w:t>
        </w:r>
      </w:hyperlink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организаций, предусмотренных </w:t>
      </w:r>
      <w:hyperlink r:id="rId15" w:history="1">
        <w:r>
          <w:rPr>
            <w:rStyle w:val="a3"/>
            <w:rFonts w:ascii="Times New Roman" w:eastAsia="Calibri" w:hAnsi="Times New Roman" w:cs="Times New Roman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их работников может быть направлена: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 - на официальные сайты этих организаций</w:t>
      </w:r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Все жалобы фиксируются в журнале учета обращений.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администрации района и (или) ее должностных лиц, муниципальных служащих осуществляется главой сельсовета в часы приема заявителей.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МФЦ, работников МФЦ осуществляется руководителем МФЦ в часы приема заявителей. 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остальных случаях дается письменный ответ по существу поставленных в жалобе вопросов.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Жалоба должна содержать: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наименование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6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сведения об обжалуемых решениях и действиях (бездействии)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работников;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организаций, предусмотренных </w:t>
      </w:r>
      <w:hyperlink r:id="rId18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Под жалобой заявитель ставит личную подпись и дату.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: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5.5. Сроки рассмотрения жалобы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Жалоба, поступившая в администрацию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многофункциональный центр, в организации, предусмотренные </w:t>
      </w:r>
      <w:hyperlink r:id="rId19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подлежит рассмотрению в течение пятнадцати рабочих дней со дня ее регистрации, а в случае обжалования отказа администрации района, многофункционального центра, организаций, предусмотренных </w:t>
      </w:r>
      <w:hyperlink r:id="rId20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Основания для приостановления рассмотрения жалобы отсутствуют.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5.7. Результат рассмотрения жалобы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результатам рассмотрения жалобы принимается одно из следующих решений: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нормативными правовыми актами Курской области Российской Федерации, муниципальными правовыми актами Плотавского сельсовета Октябрьского района Курской области, а также в иных формах;</w:t>
      </w:r>
      <w:proofErr w:type="gramEnd"/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удовлетворении жалобы отказывается.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случае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  <w:proofErr w:type="gramEnd"/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5.8. Порядок информирования заявителя о результатах рассмотрения жалобы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 в соответствии с </w:t>
      </w:r>
      <w:hyperlink r:id="rId21" w:history="1">
        <w:r w:rsidRPr="00890907">
          <w:rPr>
            <w:rStyle w:val="a3"/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пунктом 5.1 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настоящего раздела, незамедлительно направляют имеющиеся материалы в органы прокуратуры.</w:t>
      </w:r>
    </w:p>
    <w:p w:rsidR="00732A44" w:rsidRDefault="00732A44" w:rsidP="00732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5.9. Порядок обжалования решения по жалобе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732A44" w:rsidRDefault="00732A44" w:rsidP="00732A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5.11. Способы информирования заявителей о порядке подачи и рассмотрения жалобы</w:t>
      </w:r>
    </w:p>
    <w:p w:rsidR="00732A44" w:rsidRDefault="00732A44" w:rsidP="00732A44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Информацию о порядке подачи и рассмотрения жалобы заявители могут получить на информационных стендах администрации района в месте предоставления муниципальной услуги, в информационно - телекоммуникационной сети «Интернет» на официальных сайтах администрации сельсовета, ОБУ «Многофункциональный центр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предоставления государственных и муниципальных услуг», на Едином портале и Региональном портале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.».</w:t>
      </w:r>
      <w:proofErr w:type="gramEnd"/>
    </w:p>
    <w:p w:rsidR="00732A44" w:rsidRDefault="00732A44" w:rsidP="00732A44"/>
    <w:p w:rsidR="00732A44" w:rsidRPr="00070F78" w:rsidRDefault="00732A44" w:rsidP="00732A4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2A44" w:rsidRPr="00070F78" w:rsidRDefault="00732A44" w:rsidP="00732A4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2A44" w:rsidRPr="00070F78" w:rsidRDefault="00732A44" w:rsidP="00732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</w:p>
    <w:p w:rsidR="00732A44" w:rsidRPr="00070F78" w:rsidRDefault="00732A44" w:rsidP="00732A44">
      <w:pPr>
        <w:spacing w:after="0" w:line="240" w:lineRule="auto"/>
        <w:rPr>
          <w:rFonts w:ascii="Times New Roman" w:hAnsi="Times New Roman" w:cs="Times New Roman"/>
        </w:rPr>
      </w:pPr>
    </w:p>
    <w:p w:rsidR="006801B6" w:rsidRDefault="006801B6"/>
    <w:sectPr w:rsidR="006801B6" w:rsidSect="00E6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73EF"/>
    <w:rsid w:val="00353D9C"/>
    <w:rsid w:val="005356D7"/>
    <w:rsid w:val="006801B6"/>
    <w:rsid w:val="00732A44"/>
    <w:rsid w:val="008B7622"/>
    <w:rsid w:val="009273EF"/>
    <w:rsid w:val="00C534E7"/>
    <w:rsid w:val="00E6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2D"/>
  </w:style>
  <w:style w:type="paragraph" w:styleId="2">
    <w:name w:val="heading 2"/>
    <w:basedOn w:val="a"/>
    <w:next w:val="a"/>
    <w:link w:val="20"/>
    <w:semiHidden/>
    <w:unhideWhenUsed/>
    <w:qFormat/>
    <w:rsid w:val="009273EF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273E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semiHidden/>
    <w:unhideWhenUsed/>
    <w:rsid w:val="009273EF"/>
    <w:rPr>
      <w:color w:val="0000FF"/>
      <w:u w:val="single"/>
    </w:rPr>
  </w:style>
  <w:style w:type="paragraph" w:customStyle="1" w:styleId="ConsPlusNormal">
    <w:name w:val="ConsPlusNormal"/>
    <w:next w:val="a"/>
    <w:rsid w:val="009273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5B9E2F462E8F8FD31AC464A557E7C7B4DE7EF50FA79915CB87D345AACDA526163974C9E9CAA49An1BBN" TargetMode="External"/><Relationship Id="rId13" Type="http://schemas.openxmlformats.org/officeDocument/2006/relationships/hyperlink" Target="consultantplus://offline/ref=8CC827BDB4A56405F83D8DC6E6FC237B750CE2E72C2DBE12453B4E978D2440D4353EBAEAAE73A688I5z8N" TargetMode="External"/><Relationship Id="rId18" Type="http://schemas.openxmlformats.org/officeDocument/2006/relationships/hyperlink" Target="consultantplus://offline/ref=18BC5FC9B8913A34755E69354A5ECC62132AB6283D3175CA27995D796D3ADECA9FE829727FC8659CX6QC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50CB3823224726AA65AFA03E7B614A0C962594AD48A1D242B20F9F5AE6A81244AC54C4F330a8M" TargetMode="External"/><Relationship Id="rId7" Type="http://schemas.openxmlformats.org/officeDocument/2006/relationships/hyperlink" Target="consultantplus://offline/ref=8D2B9715FA00FA007BF46DF39ACECD39873BB3CE624D0CAEFA62E0247C91F68D0B47B035D7C2E2FBp64BM" TargetMode="External"/><Relationship Id="rId12" Type="http://schemas.openxmlformats.org/officeDocument/2006/relationships/hyperlink" Target="consultantplus://offline/ref=2E10681238EFDDD47095C2A20A6CC03642DD61FE49390E082F3B73D21DB0BF61A81D09299499F918N8x8N" TargetMode="External"/><Relationship Id="rId17" Type="http://schemas.openxmlformats.org/officeDocument/2006/relationships/hyperlink" Target="consultantplus://offline/ref=030D70AC2C5217B1BBAF113FA3B4171D93192D216F18FE8CE24C8EB14BC8EA0F3E39CF5A0C446B77R6P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8B53EABF0D14F5595D7DA03BF7828C7660BEE5ECE65AEAE4D7EB9D1CDA6CF8514A2B890F6BC927q2NCO" TargetMode="External"/><Relationship Id="rId20" Type="http://schemas.openxmlformats.org/officeDocument/2006/relationships/hyperlink" Target="consultantplus://offline/ref=4456E202EA2AFCF255F324EDD071BC2CD0B981DF08F77DB2FD3BA8DCD4B6BC1DEA8997C64AECD90AD8S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6CB54C6A1B67689C577AF801BEFCFBD6F8FF2FB6A83CC57C99FEF53998D9DAF6F0DADD723FCC05XE03M" TargetMode="External"/><Relationship Id="rId11" Type="http://schemas.openxmlformats.org/officeDocument/2006/relationships/hyperlink" Target="consultantplus://offline/ref=B82CA4845A81D808DB463F6BC10A08FA0C76D97FA5AFEF48AF828CD3B3C6A1D3C37654E99A86DE83I4l4N" TargetMode="External"/><Relationship Id="rId5" Type="http://schemas.openxmlformats.org/officeDocument/2006/relationships/hyperlink" Target="consultantplus://offline/ref=768004931FFEF6D643BF44B09792A0724150587F7BCA8F8439324CA1B70A704DBFDC4351556E7FM" TargetMode="External"/><Relationship Id="rId15" Type="http://schemas.openxmlformats.org/officeDocument/2006/relationships/hyperlink" Target="consultantplus://offline/ref=134F36D9957977C8868421BA940B29FA14F9152A1FD591B2FA3A4DF091F6457807FACB7C0D0F686EuC7D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7D53C3E6D9842171E1EA4130F368303B17EB5459FD1AB99DD98F2436FDC32DC5A6EECB7C793BBF5a64BM" TargetMode="External"/><Relationship Id="rId19" Type="http://schemas.openxmlformats.org/officeDocument/2006/relationships/hyperlink" Target="consultantplus://offline/ref=4456E202EA2AFCF255F324EDD071BC2CD0B981DF08F77DB2FD3BA8DCD4B6BC1DEA8997C64AECD90AD8S7O" TargetMode="External"/><Relationship Id="rId4" Type="http://schemas.openxmlformats.org/officeDocument/2006/relationships/hyperlink" Target="consultantplus://offline/ref=315BC9309D519D810BD2FF7B7C87ED1BB94454AFBB759B0D4FCBDA61FA95EB01683016927AB4CEA6FBe5V" TargetMode="External"/><Relationship Id="rId9" Type="http://schemas.openxmlformats.org/officeDocument/2006/relationships/hyperlink" Target="consultantplus://offline/ref=505B9E2F462E8F8FD31AC464A557E7C7B4DE7EF50FA79915CB87D345AACDA526163974C9E9CAA49An1BDN" TargetMode="External"/><Relationship Id="rId14" Type="http://schemas.openxmlformats.org/officeDocument/2006/relationships/hyperlink" Target="http://www.mfc-kurs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3101</Words>
  <Characters>17682</Characters>
  <Application>Microsoft Office Word</Application>
  <DocSecurity>0</DocSecurity>
  <Lines>147</Lines>
  <Paragraphs>41</Paragraphs>
  <ScaleCrop>false</ScaleCrop>
  <Company/>
  <LinksUpToDate>false</LinksUpToDate>
  <CharactersWithSpaces>20742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2018-03-23T09:53:00Z</dcterms:created>
  <dcterms:modified xsi:type="dcterms:W3CDTF">2018-03-23T10:13:00Z</dcterms:modified>
</cp:coreProperties>
</file>