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6E" w:rsidRDefault="00B1706E" w:rsidP="00B1706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B1706E" w:rsidRDefault="00B1706E" w:rsidP="00B1706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B1706E" w:rsidRDefault="00B1706E" w:rsidP="00B1706E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B1706E" w:rsidRDefault="00B1706E" w:rsidP="00B1706E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2018 года №</w:t>
      </w:r>
    </w:p>
    <w:p w:rsidR="00B1706E" w:rsidRDefault="00B1706E" w:rsidP="00B1706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aps/>
          <w:color w:val="000080"/>
          <w:sz w:val="32"/>
          <w:szCs w:val="32"/>
        </w:rPr>
      </w:pP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</w:p>
    <w:p w:rsidR="009E4208" w:rsidRDefault="00B1706E" w:rsidP="00B1706E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sz w:val="32"/>
          <w:szCs w:val="32"/>
        </w:rPr>
      </w:pPr>
      <w:r>
        <w:rPr>
          <w:rStyle w:val="a6"/>
          <w:rFonts w:ascii="Arial" w:hAnsi="Arial" w:cs="Arial"/>
          <w:sz w:val="32"/>
          <w:szCs w:val="32"/>
        </w:rPr>
        <w:t xml:space="preserve">Об утверждении Положения о </w:t>
      </w:r>
      <w:proofErr w:type="spellStart"/>
      <w:r>
        <w:rPr>
          <w:rStyle w:val="a6"/>
          <w:rFonts w:ascii="Arial" w:hAnsi="Arial" w:cs="Arial"/>
          <w:sz w:val="32"/>
          <w:szCs w:val="32"/>
        </w:rPr>
        <w:t>муниципально-частном</w:t>
      </w:r>
      <w:proofErr w:type="spellEnd"/>
      <w:r>
        <w:rPr>
          <w:rStyle w:val="a6"/>
          <w:rFonts w:ascii="Arial" w:hAnsi="Arial" w:cs="Arial"/>
          <w:sz w:val="32"/>
          <w:szCs w:val="32"/>
        </w:rPr>
        <w:t xml:space="preserve"> партнерстве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Style w:val="a6"/>
          <w:rFonts w:ascii="Arial" w:hAnsi="Arial" w:cs="Arial"/>
          <w:sz w:val="32"/>
          <w:szCs w:val="32"/>
        </w:rPr>
        <w:t>в муниципальном образовании</w:t>
      </w:r>
    </w:p>
    <w:p w:rsidR="009E4208" w:rsidRDefault="00B1706E" w:rsidP="00B1706E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sz w:val="32"/>
          <w:szCs w:val="32"/>
        </w:rPr>
      </w:pPr>
      <w:r>
        <w:rPr>
          <w:rStyle w:val="a6"/>
          <w:rFonts w:ascii="Arial" w:hAnsi="Arial" w:cs="Arial"/>
          <w:sz w:val="32"/>
          <w:szCs w:val="32"/>
        </w:rPr>
        <w:t xml:space="preserve"> «Плотавский сельсовет» Октябрьского района </w:t>
      </w: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bCs w:val="0"/>
          <w:sz w:val="32"/>
          <w:szCs w:val="32"/>
        </w:rPr>
      </w:pPr>
      <w:r>
        <w:rPr>
          <w:rStyle w:val="a6"/>
          <w:rFonts w:ascii="Arial" w:hAnsi="Arial" w:cs="Arial"/>
          <w:sz w:val="32"/>
          <w:szCs w:val="32"/>
        </w:rPr>
        <w:t>Курской области</w:t>
      </w: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</w:pP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 законом от 13.07.2015 г. № 224-ФЗ «О государственно-частном партнерстве, </w:t>
      </w:r>
      <w:proofErr w:type="spellStart"/>
      <w:r>
        <w:rPr>
          <w:rFonts w:ascii="Arial" w:hAnsi="Arial" w:cs="Arial"/>
        </w:rPr>
        <w:t>муниципально-частном</w:t>
      </w:r>
      <w:proofErr w:type="spellEnd"/>
      <w:r>
        <w:rPr>
          <w:rFonts w:ascii="Arial" w:hAnsi="Arial" w:cs="Arial"/>
        </w:rPr>
        <w:t xml:space="preserve"> партнерстве в Российской Федерации и внесении изменений в отдельные законодательные акты Российской Федерации», Федеральным законом  от 06.10.2003 г. № 131-ФЗ «Об общих принципах организации местного самоуправления в Российской</w:t>
      </w:r>
      <w:proofErr w:type="gramEnd"/>
      <w:r>
        <w:rPr>
          <w:rFonts w:ascii="Arial" w:hAnsi="Arial" w:cs="Arial"/>
        </w:rPr>
        <w:t xml:space="preserve"> Федерации», Уставом муниципального образования «Плотавский сельсовет»  Администрация Плотавского сельсовета    ПОСТАНОВЛЯЕТ:</w:t>
      </w: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 w:line="242" w:lineRule="atLeast"/>
        <w:ind w:firstLine="708"/>
        <w:jc w:val="both"/>
        <w:rPr>
          <w:rFonts w:ascii="Arial" w:hAnsi="Arial" w:cs="Arial"/>
        </w:rPr>
      </w:pP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1.Утвердить прилагаемое Положение о </w:t>
      </w:r>
      <w:proofErr w:type="spellStart"/>
      <w:r>
        <w:rPr>
          <w:rFonts w:ascii="Arial" w:hAnsi="Arial" w:cs="Arial"/>
        </w:rPr>
        <w:t>муниципально-частном</w:t>
      </w:r>
      <w:proofErr w:type="spellEnd"/>
      <w:r>
        <w:rPr>
          <w:rFonts w:ascii="Arial" w:hAnsi="Arial" w:cs="Arial"/>
        </w:rPr>
        <w:t xml:space="preserve"> партнерстве в </w:t>
      </w:r>
      <w:r>
        <w:rPr>
          <w:rStyle w:val="a6"/>
          <w:rFonts w:ascii="Arial" w:hAnsi="Arial" w:cs="Arial"/>
          <w:b w:val="0"/>
        </w:rPr>
        <w:t>муниципальном образовании «Плотавский сельсовет» Октябрьского района Курской области</w:t>
      </w:r>
      <w:r>
        <w:rPr>
          <w:rStyle w:val="a6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(приложение №1).</w:t>
      </w:r>
    </w:p>
    <w:p w:rsidR="00B1706E" w:rsidRDefault="00B1706E" w:rsidP="00B1706E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2. Утвердить Порядок формирования и ведения Реестра соглашений о </w:t>
      </w:r>
      <w:proofErr w:type="spellStart"/>
      <w:r>
        <w:rPr>
          <w:rFonts w:ascii="Arial" w:hAnsi="Arial" w:cs="Arial"/>
        </w:rPr>
        <w:t>муниципально-частном</w:t>
      </w:r>
      <w:proofErr w:type="spellEnd"/>
      <w:r>
        <w:rPr>
          <w:rFonts w:ascii="Arial" w:hAnsi="Arial" w:cs="Arial"/>
        </w:rPr>
        <w:t xml:space="preserve"> партнерстве </w:t>
      </w:r>
      <w:proofErr w:type="gramStart"/>
      <w:r>
        <w:rPr>
          <w:rFonts w:ascii="Arial" w:hAnsi="Arial" w:cs="Arial"/>
        </w:rPr>
        <w:t xml:space="preserve">( </w:t>
      </w:r>
      <w:proofErr w:type="gramEnd"/>
      <w:r>
        <w:rPr>
          <w:rFonts w:ascii="Arial" w:hAnsi="Arial" w:cs="Arial"/>
        </w:rPr>
        <w:t>приложение №2).</w:t>
      </w:r>
    </w:p>
    <w:p w:rsidR="00B1706E" w:rsidRDefault="00B1706E" w:rsidP="00B1706E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оставляю за собой. </w:t>
      </w:r>
    </w:p>
    <w:p w:rsidR="00B1706E" w:rsidRDefault="00B1706E" w:rsidP="00B1706E">
      <w:pPr>
        <w:tabs>
          <w:tab w:val="left" w:pos="3570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4. Опубликовать настоящее постановление на официальном сайте Администрации Плотавского сельсовета в сети Интернет.</w:t>
      </w:r>
    </w:p>
    <w:p w:rsidR="00B1706E" w:rsidRDefault="00B1706E" w:rsidP="00B1706E">
      <w:pPr>
        <w:tabs>
          <w:tab w:val="left" w:pos="3570"/>
        </w:tabs>
        <w:ind w:firstLine="360"/>
        <w:jc w:val="both"/>
        <w:rPr>
          <w:rFonts w:ascii="Arial" w:hAnsi="Arial" w:cs="Arial"/>
        </w:rPr>
      </w:pPr>
    </w:p>
    <w:p w:rsidR="00B1706E" w:rsidRDefault="00B1706E" w:rsidP="00B170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5. Настоящее постановление вступает в силу после его официального обнародования.</w:t>
      </w:r>
    </w:p>
    <w:p w:rsidR="00B1706E" w:rsidRDefault="00B1706E" w:rsidP="00B1706E">
      <w:pPr>
        <w:pStyle w:val="a4"/>
        <w:shd w:val="clear" w:color="auto" w:fill="FFFFFF"/>
        <w:spacing w:before="225" w:beforeAutospacing="0" w:after="0" w:afterAutospacing="0"/>
        <w:jc w:val="both"/>
        <w:rPr>
          <w:rFonts w:ascii="Arial" w:hAnsi="Arial" w:cs="Arial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0" w:afterAutospacing="0"/>
        <w:jc w:val="both"/>
        <w:rPr>
          <w:rFonts w:ascii="Arial" w:hAnsi="Arial" w:cs="Arial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В.И.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0" w:afterAutospacing="0"/>
        <w:jc w:val="both"/>
        <w:rPr>
          <w:rFonts w:ascii="Arial" w:hAnsi="Arial" w:cs="Arial"/>
        </w:rPr>
      </w:pP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№1</w:t>
      </w: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УТВЕРЖДЕНО</w:t>
      </w: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администрации</w:t>
      </w: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Плотавского сельсовета</w:t>
      </w:r>
    </w:p>
    <w:p w:rsidR="00B1706E" w:rsidRPr="00BA0885" w:rsidRDefault="00B1706E" w:rsidP="00B1706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BA0885">
        <w:rPr>
          <w:rFonts w:ascii="Arial" w:hAnsi="Arial" w:cs="Arial"/>
          <w:sz w:val="20"/>
          <w:szCs w:val="20"/>
        </w:rPr>
        <w:t>от </w:t>
      </w:r>
      <w:r w:rsidR="00BA0885">
        <w:rPr>
          <w:rFonts w:ascii="Arial" w:hAnsi="Arial" w:cs="Arial"/>
          <w:sz w:val="20"/>
          <w:szCs w:val="20"/>
        </w:rPr>
        <w:t xml:space="preserve">          2018 </w:t>
      </w:r>
      <w:r w:rsidRPr="00BA0885">
        <w:rPr>
          <w:rFonts w:ascii="Arial" w:hAnsi="Arial" w:cs="Arial"/>
          <w:sz w:val="20"/>
          <w:szCs w:val="20"/>
        </w:rPr>
        <w:t> № </w:t>
      </w:r>
    </w:p>
    <w:p w:rsidR="00B1706E" w:rsidRDefault="00B1706E" w:rsidP="00B1706E">
      <w:pPr>
        <w:pStyle w:val="a4"/>
        <w:shd w:val="clear" w:color="auto" w:fill="FFFFFF"/>
        <w:spacing w:before="0" w:beforeAutospacing="0" w:after="0" w:afterAutospacing="0" w:line="242" w:lineRule="atLeast"/>
        <w:jc w:val="center"/>
        <w:rPr>
          <w:rStyle w:val="a6"/>
          <w:sz w:val="28"/>
          <w:szCs w:val="28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ПОЛОЖЕНИЕ</w:t>
      </w:r>
    </w:p>
    <w:p w:rsidR="00B1706E" w:rsidRDefault="00BA0885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о</w:t>
      </w:r>
      <w:r w:rsidR="00B1706E">
        <w:rPr>
          <w:rStyle w:val="a6"/>
          <w:rFonts w:ascii="Arial" w:hAnsi="Arial" w:cs="Arial"/>
          <w:sz w:val="24"/>
          <w:szCs w:val="24"/>
        </w:rPr>
        <w:t xml:space="preserve"> </w:t>
      </w:r>
      <w:proofErr w:type="spellStart"/>
      <w:r w:rsidR="00B1706E"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 w:rsidR="00B1706E">
        <w:rPr>
          <w:rStyle w:val="a6"/>
          <w:rFonts w:ascii="Arial" w:hAnsi="Arial" w:cs="Arial"/>
          <w:sz w:val="24"/>
          <w:szCs w:val="24"/>
        </w:rPr>
        <w:t xml:space="preserve"> – частном партнерстве </w:t>
      </w:r>
      <w:r w:rsidR="00B1706E">
        <w:rPr>
          <w:rFonts w:ascii="Arial" w:hAnsi="Arial" w:cs="Arial"/>
          <w:b/>
          <w:sz w:val="24"/>
          <w:szCs w:val="24"/>
        </w:rPr>
        <w:t xml:space="preserve">в </w:t>
      </w:r>
      <w:r w:rsidR="00B1706E">
        <w:rPr>
          <w:rStyle w:val="a6"/>
          <w:rFonts w:ascii="Arial" w:hAnsi="Arial" w:cs="Arial"/>
          <w:sz w:val="24"/>
          <w:szCs w:val="24"/>
        </w:rPr>
        <w:t>муниципальном образовании «Плотавский сельсовет» Октябрьского района Курской области</w:t>
      </w:r>
    </w:p>
    <w:p w:rsidR="00B1706E" w:rsidRDefault="00B1706E" w:rsidP="00B1706E">
      <w:pPr>
        <w:pStyle w:val="a5"/>
        <w:jc w:val="center"/>
        <w:rPr>
          <w:rStyle w:val="a6"/>
        </w:rPr>
      </w:pPr>
    </w:p>
    <w:p w:rsidR="00B1706E" w:rsidRDefault="00B1706E" w:rsidP="00B1706E">
      <w:pPr>
        <w:pStyle w:val="a5"/>
        <w:jc w:val="center"/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1. Предмет регулирования настоящего Положения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1.1. </w:t>
      </w:r>
      <w:r>
        <w:rPr>
          <w:rFonts w:ascii="Arial" w:hAnsi="Arial" w:cs="Arial"/>
          <w:sz w:val="24"/>
          <w:szCs w:val="24"/>
        </w:rPr>
        <w:t xml:space="preserve">Настоящее Положение определяет цели, формы, принципы и условия участия органов местного самоуправления Плотавского сельсовета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партнерстве, а также формы муниципальной поддержки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1.2. </w:t>
      </w:r>
      <w:r>
        <w:rPr>
          <w:rFonts w:ascii="Arial" w:hAnsi="Arial" w:cs="Arial"/>
          <w:sz w:val="24"/>
          <w:szCs w:val="24"/>
        </w:rPr>
        <w:t>Настоящее положение разработано в целях регулирования взаимоотношений органов местного самоуправления Плотавского сельсовет</w:t>
      </w:r>
      <w:proofErr w:type="gramStart"/>
      <w:r>
        <w:rPr>
          <w:rFonts w:ascii="Arial" w:hAnsi="Arial" w:cs="Arial"/>
          <w:sz w:val="24"/>
          <w:szCs w:val="24"/>
        </w:rPr>
        <w:t>а(</w:t>
      </w:r>
      <w:proofErr w:type="gramEnd"/>
      <w:r>
        <w:rPr>
          <w:rFonts w:ascii="Arial" w:hAnsi="Arial" w:cs="Arial"/>
          <w:sz w:val="24"/>
          <w:szCs w:val="24"/>
        </w:rPr>
        <w:t>далее –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Плотавский сельсовет)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юридических и физических лиц (далее –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частный партнер</w:t>
      </w:r>
      <w:r>
        <w:rPr>
          <w:rFonts w:ascii="Arial" w:hAnsi="Arial" w:cs="Arial"/>
          <w:sz w:val="24"/>
          <w:szCs w:val="24"/>
        </w:rPr>
        <w:t xml:space="preserve">), утверждения порядка заключения соглашений в рамках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2. Основные понятия, используемые в настоящем Положении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2.1. </w:t>
      </w:r>
      <w:r>
        <w:rPr>
          <w:rFonts w:ascii="Arial" w:hAnsi="Arial" w:cs="Arial"/>
          <w:sz w:val="24"/>
          <w:szCs w:val="24"/>
        </w:rPr>
        <w:t>Для целей настоящего Положения используются следующие основные понятия: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2.1.1.  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Муниципально-частное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партнерство - юридически оформленное на определенный срок и основанное на объединении ресурсов, распределении рисков сотрудничество публичного партнера с одной стороны, и частного партнера, с другой стороны, которое осуществляется на основании 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заключенного в соответствии с настоящим Положением в целях привлечения в экономику частных инвестиций, обеспечения органами местного самоуправления доступности товаров, работ, услуг и повышения их качества;</w:t>
      </w:r>
      <w:proofErr w:type="gramEnd"/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2.1.2. </w:t>
      </w:r>
      <w:r>
        <w:rPr>
          <w:rFonts w:ascii="Arial" w:hAnsi="Arial" w:cs="Arial"/>
          <w:sz w:val="24"/>
          <w:szCs w:val="24"/>
        </w:rPr>
        <w:t> Публичный партнер - муниципальное образование,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2.1.3. </w:t>
      </w:r>
      <w:r>
        <w:rPr>
          <w:rFonts w:ascii="Arial" w:hAnsi="Arial" w:cs="Arial"/>
          <w:sz w:val="24"/>
          <w:szCs w:val="24"/>
        </w:rPr>
        <w:t>Финансирующее лицо - юридическое лицо, либо действующее без образования юридического лица по договору о совместной деятельности объединение двух и более юридических лиц, предоставляющие заемные средства частному партнеру для реализации соглашения на условиях возвратности, платности, срочности;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2.1.4.  </w:t>
      </w:r>
      <w:r>
        <w:rPr>
          <w:rFonts w:ascii="Arial" w:hAnsi="Arial" w:cs="Arial"/>
          <w:sz w:val="24"/>
          <w:szCs w:val="24"/>
        </w:rPr>
        <w:t>Частный партнер – российское юридическое лицо, с которым в соответствии с настоящим Положением заключено соглашение.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Частный партнер должен соответствовать следующим требованиям: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1) </w:t>
      </w:r>
      <w:proofErr w:type="spellStart"/>
      <w:r>
        <w:rPr>
          <w:rFonts w:ascii="Arial" w:hAnsi="Arial" w:cs="Arial"/>
          <w:sz w:val="24"/>
          <w:szCs w:val="24"/>
        </w:rPr>
        <w:t>непроведение</w:t>
      </w:r>
      <w:proofErr w:type="spellEnd"/>
      <w:r>
        <w:rPr>
          <w:rFonts w:ascii="Arial" w:hAnsi="Arial" w:cs="Arial"/>
          <w:sz w:val="24"/>
          <w:szCs w:val="24"/>
        </w:rPr>
        <w:t xml:space="preserve"> ликвидации юридического лица и отсутствие решения арбитражного суда о возбуждении производства по делу о банкротстве юридического лица;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2) неприменение административного наказания в виде административного приостановления деятельности юридического лица в порядке, установленном </w:t>
      </w:r>
      <w:proofErr w:type="spellStart"/>
      <w:r w:rsidR="00862541">
        <w:fldChar w:fldCharType="begin"/>
      </w:r>
      <w:r w:rsidR="00862541">
        <w:instrText>HYPERLINK "consultantplus://offline/ref=F59BBFDF25C1591E0324197F7105F7BDF2D135949B91541B5BEB6C27F62D0055612F07D6D1w7DDJ"</w:instrText>
      </w:r>
      <w:r w:rsidR="00862541">
        <w:fldChar w:fldCharType="separate"/>
      </w:r>
      <w:r>
        <w:rPr>
          <w:rStyle w:val="a3"/>
          <w:rFonts w:ascii="Arial" w:hAnsi="Arial" w:cs="Arial"/>
          <w:sz w:val="24"/>
          <w:szCs w:val="24"/>
        </w:rPr>
        <w:t>КоАП</w:t>
      </w:r>
      <w:proofErr w:type="spellEnd"/>
      <w:r w:rsidR="00862541">
        <w:fldChar w:fldCharType="end"/>
      </w:r>
      <w:r>
        <w:rPr>
          <w:rFonts w:ascii="Arial" w:hAnsi="Arial" w:cs="Arial"/>
          <w:sz w:val="24"/>
          <w:szCs w:val="24"/>
        </w:rPr>
        <w:t> РФ, на день направления заявки на участие в конкурсе;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3) отсутствие недоимки по налогам, сборам и задолженности по иным обязательным платежам, а также задолженности по уплате процентов за использование бюджетных средств, пеней, штрафов, отсутствие иных финансовых санкций не ранее чем за один месяц до дня представления заявки на участие в конкурсе;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4) наличие необходимых в соответствии с законодательством Российской Федерации лицензий на осуществление отдельных видов деятельности, свидетельств о допуске </w:t>
      </w:r>
      <w:proofErr w:type="spellStart"/>
      <w:r>
        <w:rPr>
          <w:rFonts w:ascii="Arial" w:hAnsi="Arial" w:cs="Arial"/>
          <w:sz w:val="24"/>
          <w:szCs w:val="24"/>
        </w:rPr>
        <w:t>саморегулируемых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организаций к выполнению предусмотренных соглашением работ и иных необходимых для реализации соглашения разрешений;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2.1.5.  </w:t>
      </w:r>
      <w:r>
        <w:rPr>
          <w:rFonts w:ascii="Arial" w:hAnsi="Arial" w:cs="Arial"/>
          <w:sz w:val="24"/>
          <w:szCs w:val="24"/>
        </w:rPr>
        <w:t xml:space="preserve">Соглашение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– гражданско-правовой договор между публичным партнером и частным партнером, заключенный на срок не менее чем три года в порядке и на условиях, которые установлены настоящим Положением.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3.Цели настоящего Положения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Целями настоящего Положения являются: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3.1. </w:t>
      </w:r>
      <w:r>
        <w:rPr>
          <w:rFonts w:ascii="Arial" w:hAnsi="Arial" w:cs="Arial"/>
          <w:sz w:val="24"/>
          <w:szCs w:val="24"/>
        </w:rPr>
        <w:t xml:space="preserve">Обеспечение стабильных условий развития всех форм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BA0885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3.2. </w:t>
      </w:r>
      <w:r>
        <w:rPr>
          <w:rFonts w:ascii="Arial" w:hAnsi="Arial" w:cs="Arial"/>
          <w:sz w:val="24"/>
          <w:szCs w:val="24"/>
        </w:rPr>
        <w:t>Привлечение и эффективное использование муниципальных и частных ресурсов, включая материальные, финансовые, интеллектуальные, научно – технические для развития экономики и социальной сферы </w:t>
      </w:r>
      <w:r w:rsidRPr="00BA0885"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3.3. </w:t>
      </w:r>
      <w:r>
        <w:rPr>
          <w:rFonts w:ascii="Arial" w:hAnsi="Arial" w:cs="Arial"/>
          <w:sz w:val="24"/>
          <w:szCs w:val="24"/>
        </w:rPr>
        <w:t>Повышение доступности и улучшение качества услуг, предоставляемых потребителям с использованием объектов социальной и инженерной инфраструктуры за счет привлечения частных инвестиций в создание, реконструкцию, модернизацию, обслуживание или эксплуатацию объектов социальной и инженерной инфраструктуры.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3.4. </w:t>
      </w:r>
      <w:r>
        <w:rPr>
          <w:rFonts w:ascii="Arial" w:hAnsi="Arial" w:cs="Arial"/>
          <w:sz w:val="24"/>
          <w:szCs w:val="24"/>
        </w:rPr>
        <w:t>Обеспечение эффективности использования имущества, находящегося в собственности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3.5. </w:t>
      </w:r>
      <w:r>
        <w:rPr>
          <w:rFonts w:ascii="Arial" w:hAnsi="Arial" w:cs="Arial"/>
          <w:sz w:val="24"/>
          <w:szCs w:val="24"/>
        </w:rPr>
        <w:t>Объединение материальных и нематериальных ресурсов органов местного самоуправления и частных партнеров на долговременной и взаимовыгодной основе для решения вопросов местного значения в </w:t>
      </w:r>
      <w:proofErr w:type="spellStart"/>
      <w:r w:rsidR="00BA0885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создания общественных благ или оказания общественных услуг.</w:t>
      </w:r>
    </w:p>
    <w:p w:rsidR="00B1706E" w:rsidRDefault="00B1706E" w:rsidP="00B1706E">
      <w:pPr>
        <w:pStyle w:val="a5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3.6. </w:t>
      </w:r>
      <w:r>
        <w:rPr>
          <w:rFonts w:ascii="Arial" w:hAnsi="Arial" w:cs="Arial"/>
          <w:sz w:val="24"/>
          <w:szCs w:val="24"/>
        </w:rPr>
        <w:t>Повышение уровня и качества жизни населения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4. Принципы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 в </w:t>
      </w:r>
      <w:proofErr w:type="spellStart"/>
      <w:r w:rsidR="00BA0885">
        <w:rPr>
          <w:rStyle w:val="a6"/>
          <w:rFonts w:ascii="Arial" w:hAnsi="Arial" w:cs="Arial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сельсовете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>–частное партнерство в </w:t>
      </w:r>
      <w:proofErr w:type="spellStart"/>
      <w:r w:rsidR="00BA0885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sz w:val="24"/>
          <w:szCs w:val="24"/>
        </w:rPr>
        <w:t> основывается на принципах: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4.1. </w:t>
      </w:r>
      <w:r>
        <w:rPr>
          <w:rFonts w:ascii="Arial" w:hAnsi="Arial" w:cs="Arial"/>
          <w:sz w:val="24"/>
          <w:szCs w:val="24"/>
        </w:rPr>
        <w:t>Законности.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4.2. </w:t>
      </w:r>
      <w:r>
        <w:rPr>
          <w:rFonts w:ascii="Arial" w:hAnsi="Arial" w:cs="Arial"/>
          <w:sz w:val="24"/>
          <w:szCs w:val="24"/>
        </w:rPr>
        <w:t xml:space="preserve">Добросовестного и взаимовыгодного сотрудничества сторон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4.3.</w:t>
      </w:r>
      <w:r>
        <w:rPr>
          <w:rFonts w:ascii="Arial" w:hAnsi="Arial" w:cs="Arial"/>
          <w:sz w:val="24"/>
          <w:szCs w:val="24"/>
        </w:rPr>
        <w:t xml:space="preserve"> Равноправия сторон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4.4. Э</w:t>
      </w:r>
      <w:r>
        <w:rPr>
          <w:rFonts w:ascii="Arial" w:hAnsi="Arial" w:cs="Arial"/>
          <w:sz w:val="24"/>
          <w:szCs w:val="24"/>
        </w:rPr>
        <w:t>ффективного использования муниципального имущества.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4.5. </w:t>
      </w:r>
      <w:r>
        <w:rPr>
          <w:rFonts w:ascii="Arial" w:hAnsi="Arial" w:cs="Arial"/>
          <w:sz w:val="24"/>
          <w:szCs w:val="24"/>
        </w:rPr>
        <w:t xml:space="preserve">Открытости и доступности информации по вопросам реализации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4.6</w:t>
      </w:r>
      <w:r>
        <w:rPr>
          <w:rFonts w:ascii="Arial" w:hAnsi="Arial" w:cs="Arial"/>
          <w:sz w:val="24"/>
          <w:szCs w:val="24"/>
        </w:rPr>
        <w:t xml:space="preserve"> Обеспечения равных условий доступа российским или иностранным юридическим лицам, индивидуальным предпринимателям, физическим лицам, </w:t>
      </w:r>
      <w:r>
        <w:rPr>
          <w:rFonts w:ascii="Arial" w:hAnsi="Arial" w:cs="Arial"/>
          <w:sz w:val="24"/>
          <w:szCs w:val="24"/>
        </w:rPr>
        <w:lastRenderedPageBreak/>
        <w:t xml:space="preserve">объединениям юридических лиц к участию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4.7. </w:t>
      </w:r>
      <w:r>
        <w:rPr>
          <w:rFonts w:ascii="Arial" w:hAnsi="Arial" w:cs="Arial"/>
          <w:sz w:val="24"/>
          <w:szCs w:val="24"/>
        </w:rPr>
        <w:t xml:space="preserve">Разделения ответственности, рисков и выгоды между сторонами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4.8.</w:t>
      </w:r>
      <w:r>
        <w:rPr>
          <w:rFonts w:ascii="Arial" w:hAnsi="Arial" w:cs="Arial"/>
          <w:sz w:val="24"/>
          <w:szCs w:val="24"/>
        </w:rPr>
        <w:t> Кооперации материальных, финансовых, интеллектуальных, научно – технических ресурсов.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4.9.</w:t>
      </w:r>
      <w:r>
        <w:rPr>
          <w:rFonts w:ascii="Arial" w:hAnsi="Arial" w:cs="Arial"/>
          <w:sz w:val="24"/>
          <w:szCs w:val="24"/>
        </w:rPr>
        <w:t xml:space="preserve"> Соблюдения прав и законных интересов участников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и населения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5.Участие Плотавского сельсовета</w:t>
      </w:r>
      <w:r w:rsidR="00BA0885">
        <w:rPr>
          <w:rStyle w:val="a6"/>
          <w:rFonts w:ascii="Arial" w:hAnsi="Arial" w:cs="Arial"/>
          <w:sz w:val="24"/>
          <w:szCs w:val="24"/>
        </w:rPr>
        <w:t xml:space="preserve"> </w:t>
      </w:r>
      <w:r>
        <w:rPr>
          <w:rStyle w:val="a6"/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частном партнерстве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5.1. </w:t>
      </w:r>
      <w:r>
        <w:rPr>
          <w:rFonts w:ascii="Arial" w:hAnsi="Arial" w:cs="Arial"/>
          <w:sz w:val="24"/>
          <w:szCs w:val="24"/>
        </w:rPr>
        <w:t xml:space="preserve">Сельское поселение участвует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соответствие с действующим законодательством.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6.Формы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6.1. </w:t>
      </w:r>
      <w:r>
        <w:rPr>
          <w:rFonts w:ascii="Arial" w:hAnsi="Arial" w:cs="Arial"/>
          <w:sz w:val="24"/>
          <w:szCs w:val="24"/>
        </w:rPr>
        <w:t xml:space="preserve">Формами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BA0885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являются: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6.1.1.  </w:t>
      </w:r>
      <w:r>
        <w:rPr>
          <w:rFonts w:ascii="Arial" w:hAnsi="Arial" w:cs="Arial"/>
          <w:sz w:val="24"/>
          <w:szCs w:val="24"/>
        </w:rPr>
        <w:t>Вовлечение в инвестиционный процесс имущества, находящегося в собственности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6.1.2.  </w:t>
      </w:r>
      <w:r>
        <w:rPr>
          <w:rFonts w:ascii="Arial" w:hAnsi="Arial" w:cs="Arial"/>
          <w:sz w:val="24"/>
          <w:szCs w:val="24"/>
        </w:rPr>
        <w:t>Реализация инвестиционных проектов, в том числе инвестиционных проектов местного значения.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6.1.3.  </w:t>
      </w:r>
      <w:r>
        <w:rPr>
          <w:rFonts w:ascii="Arial" w:hAnsi="Arial" w:cs="Arial"/>
          <w:sz w:val="24"/>
          <w:szCs w:val="24"/>
        </w:rPr>
        <w:t>Реализация инновационных проектов.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6.1.4.  </w:t>
      </w:r>
      <w:r>
        <w:rPr>
          <w:rFonts w:ascii="Arial" w:hAnsi="Arial" w:cs="Arial"/>
          <w:sz w:val="24"/>
          <w:szCs w:val="24"/>
        </w:rPr>
        <w:t>Арендные отношения.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6.1.5.  </w:t>
      </w:r>
      <w:r>
        <w:rPr>
          <w:rFonts w:ascii="Arial" w:hAnsi="Arial" w:cs="Arial"/>
          <w:sz w:val="24"/>
          <w:szCs w:val="24"/>
        </w:rPr>
        <w:t>Концессионные соглашения.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6.1.6.  </w:t>
      </w:r>
      <w:r>
        <w:rPr>
          <w:rFonts w:ascii="Arial" w:hAnsi="Arial" w:cs="Arial"/>
          <w:sz w:val="24"/>
          <w:szCs w:val="24"/>
        </w:rPr>
        <w:t>Совместная деятельность по развитию застроенных территорий.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6.1.7.  </w:t>
      </w:r>
      <w:r>
        <w:rPr>
          <w:rFonts w:ascii="Arial" w:hAnsi="Arial" w:cs="Arial"/>
          <w:sz w:val="24"/>
          <w:szCs w:val="24"/>
        </w:rPr>
        <w:t>Соглашения о сотрудничестве и взаимодействии в сфере социально – экономического развития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6.2. </w:t>
      </w:r>
      <w:r>
        <w:rPr>
          <w:rFonts w:ascii="Arial" w:hAnsi="Arial" w:cs="Arial"/>
          <w:sz w:val="24"/>
          <w:szCs w:val="24"/>
        </w:rPr>
        <w:t xml:space="preserve">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формах, предусмотренных пунктами </w:t>
      </w:r>
      <w:r>
        <w:rPr>
          <w:rStyle w:val="a6"/>
          <w:rFonts w:ascii="Arial" w:hAnsi="Arial" w:cs="Arial"/>
          <w:sz w:val="24"/>
          <w:szCs w:val="24"/>
        </w:rPr>
        <w:t>6.1.1</w:t>
      </w:r>
      <w:r>
        <w:rPr>
          <w:rFonts w:ascii="Arial" w:hAnsi="Arial" w:cs="Arial"/>
          <w:sz w:val="24"/>
          <w:szCs w:val="24"/>
        </w:rPr>
        <w:t> – </w:t>
      </w:r>
      <w:r>
        <w:rPr>
          <w:rStyle w:val="a6"/>
          <w:rFonts w:ascii="Arial" w:hAnsi="Arial" w:cs="Arial"/>
          <w:sz w:val="24"/>
          <w:szCs w:val="24"/>
        </w:rPr>
        <w:t>6.1.6</w:t>
      </w:r>
      <w:r>
        <w:rPr>
          <w:rFonts w:ascii="Arial" w:hAnsi="Arial" w:cs="Arial"/>
          <w:sz w:val="24"/>
          <w:szCs w:val="24"/>
        </w:rPr>
        <w:t> части </w:t>
      </w:r>
      <w:r>
        <w:rPr>
          <w:rStyle w:val="a6"/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> настоящей статьи, заключаются в соответствии с федеральным законодательством и нормативными правовыми актами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форме, предусмотренной пунктом </w:t>
      </w:r>
      <w:r>
        <w:rPr>
          <w:rStyle w:val="a6"/>
          <w:rFonts w:ascii="Arial" w:hAnsi="Arial" w:cs="Arial"/>
          <w:sz w:val="24"/>
          <w:szCs w:val="24"/>
        </w:rPr>
        <w:t>6.1.7</w:t>
      </w:r>
      <w:r>
        <w:rPr>
          <w:rFonts w:ascii="Arial" w:hAnsi="Arial" w:cs="Arial"/>
          <w:sz w:val="24"/>
          <w:szCs w:val="24"/>
        </w:rPr>
        <w:t> части </w:t>
      </w:r>
      <w:r>
        <w:rPr>
          <w:rStyle w:val="a6"/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>настоящей статьи, заключается в соответствии с федеральным законодательством и настоящим Положением.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Статья 7. Объекты соглашения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Объектом соглашения могут являться: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7.1. </w:t>
      </w:r>
      <w:r>
        <w:rPr>
          <w:rFonts w:ascii="Arial" w:hAnsi="Arial" w:cs="Arial"/>
          <w:sz w:val="24"/>
          <w:szCs w:val="24"/>
        </w:rPr>
        <w:t>Дорожная инфраструктура.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7.2. </w:t>
      </w:r>
      <w:r>
        <w:rPr>
          <w:rFonts w:ascii="Arial" w:hAnsi="Arial" w:cs="Arial"/>
          <w:sz w:val="24"/>
          <w:szCs w:val="24"/>
        </w:rPr>
        <w:t>Объекты коммунальной инфраструктуры и благоустройства, в том числе для их освещения.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7.3. </w:t>
      </w:r>
      <w:r>
        <w:rPr>
          <w:rFonts w:ascii="Arial" w:hAnsi="Arial" w:cs="Arial"/>
          <w:sz w:val="24"/>
          <w:szCs w:val="24"/>
        </w:rPr>
        <w:t>Объекты культуры, спорта и социального обслуживания.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 7.4. </w:t>
      </w:r>
      <w:r>
        <w:rPr>
          <w:rFonts w:ascii="Arial" w:hAnsi="Arial" w:cs="Arial"/>
          <w:sz w:val="24"/>
          <w:szCs w:val="24"/>
        </w:rPr>
        <w:t>Объекты торговли, бытового обслуживания населения и общественного питания.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7.5</w:t>
      </w:r>
      <w:proofErr w:type="gramStart"/>
      <w:r>
        <w:rPr>
          <w:rStyle w:val="a6"/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>ные объекты недвижимого имущества, расположенные на территории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Соглашение может быть заключено в отношении нескольких объектов соглашений. Заключение соглашения в отношении нескольких объектов соглашения допускается в случае, если указанные действия (бездействие) не приведут к недопущению, ограничению, устранению конкуренции.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Объект соглашения, подлежащий реконструкции, должен находиться в собственности публичного партнера на момент заключения соглашения. </w:t>
      </w:r>
      <w:r>
        <w:rPr>
          <w:rFonts w:ascii="Arial" w:hAnsi="Arial" w:cs="Arial"/>
          <w:sz w:val="24"/>
          <w:szCs w:val="24"/>
        </w:rPr>
        <w:lastRenderedPageBreak/>
        <w:t>Указанный объект на момент его передачи частному партнеру должен быть свободным от прав третьих лиц.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8. Формы муниципальной поддержки развития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 в  </w:t>
      </w:r>
      <w:proofErr w:type="spellStart"/>
      <w:r w:rsidR="00BA0885">
        <w:rPr>
          <w:rStyle w:val="a6"/>
          <w:rFonts w:ascii="Arial" w:hAnsi="Arial" w:cs="Arial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сельсовете 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8.1. </w:t>
      </w:r>
      <w:r>
        <w:rPr>
          <w:rFonts w:ascii="Arial" w:hAnsi="Arial" w:cs="Arial"/>
          <w:sz w:val="24"/>
          <w:szCs w:val="24"/>
        </w:rPr>
        <w:t xml:space="preserve">Формами муниципальной поддержки, оказываемой частным партнерам в целях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 </w:t>
      </w:r>
      <w:proofErr w:type="spellStart"/>
      <w:r w:rsidR="00BA0885"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сельсовете, являются: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8.1.1.  </w:t>
      </w:r>
      <w:r>
        <w:rPr>
          <w:rFonts w:ascii="Arial" w:hAnsi="Arial" w:cs="Arial"/>
          <w:sz w:val="24"/>
          <w:szCs w:val="24"/>
        </w:rPr>
        <w:t>Предоставление налоговых льгот в соответствии с Налоговым кодексом Российской Федерации и нормативными правовыми актами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8.1.2.  </w:t>
      </w:r>
      <w:r>
        <w:rPr>
          <w:rFonts w:ascii="Arial" w:hAnsi="Arial" w:cs="Arial"/>
          <w:sz w:val="24"/>
          <w:szCs w:val="24"/>
        </w:rPr>
        <w:t>Предоставление льгот по аренде имущества, являющегося собственностью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8.1.3.  </w:t>
      </w:r>
      <w:r>
        <w:rPr>
          <w:rFonts w:ascii="Arial" w:hAnsi="Arial" w:cs="Arial"/>
          <w:sz w:val="24"/>
          <w:szCs w:val="24"/>
        </w:rPr>
        <w:t>Информационная и консультационная поддержка.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8.2. </w:t>
      </w:r>
      <w:r>
        <w:rPr>
          <w:rFonts w:ascii="Arial" w:hAnsi="Arial" w:cs="Arial"/>
          <w:sz w:val="24"/>
          <w:szCs w:val="24"/>
        </w:rPr>
        <w:t>Нормативными правовыми актами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 xml:space="preserve"> могут предусматриваться иные формы муниципальной поддержки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BA0885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b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8.3. </w:t>
      </w:r>
      <w:r>
        <w:rPr>
          <w:rFonts w:ascii="Arial" w:hAnsi="Arial" w:cs="Arial"/>
          <w:sz w:val="24"/>
          <w:szCs w:val="24"/>
        </w:rPr>
        <w:t xml:space="preserve">Условия и порядок предоставления форм муниципальной поддержки развития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 в </w:t>
      </w:r>
      <w:proofErr w:type="spellStart"/>
      <w:r w:rsidR="00BA0885">
        <w:rPr>
          <w:rStyle w:val="a6"/>
          <w:rFonts w:ascii="Arial" w:hAnsi="Arial" w:cs="Arial"/>
          <w:b w:val="0"/>
          <w:sz w:val="24"/>
          <w:szCs w:val="24"/>
        </w:rPr>
        <w:t>Плотавском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сельсовете</w:t>
      </w:r>
      <w:r>
        <w:rPr>
          <w:rFonts w:ascii="Arial" w:hAnsi="Arial" w:cs="Arial"/>
          <w:sz w:val="24"/>
          <w:szCs w:val="24"/>
        </w:rPr>
        <w:t>, предусмотренных настоящей статьей, устанавливаются в соответствии с федеральным законодательством и нормативными правовыми актами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9. Порядок заключения соглашения о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частном партнерстве.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9.1. </w:t>
      </w:r>
      <w:r>
        <w:rPr>
          <w:rFonts w:ascii="Arial" w:hAnsi="Arial" w:cs="Arial"/>
          <w:sz w:val="24"/>
          <w:szCs w:val="24"/>
        </w:rPr>
        <w:t xml:space="preserve">Предложения от юридических лиц, индивидуальных предпринимателей, физических лиц, объединений юридических лиц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(далее – </w:t>
      </w:r>
      <w:r>
        <w:rPr>
          <w:rStyle w:val="a6"/>
          <w:rFonts w:ascii="Arial" w:hAnsi="Arial" w:cs="Arial"/>
          <w:b w:val="0"/>
          <w:sz w:val="24"/>
          <w:szCs w:val="24"/>
        </w:rPr>
        <w:t>предложение</w:t>
      </w:r>
      <w:r>
        <w:rPr>
          <w:rFonts w:ascii="Arial" w:hAnsi="Arial" w:cs="Arial"/>
          <w:sz w:val="24"/>
          <w:szCs w:val="24"/>
        </w:rPr>
        <w:t>) направляются в администрацию сельского Плотавского сельсовета.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</w:t>
      </w:r>
      <w:r>
        <w:rPr>
          <w:rStyle w:val="a6"/>
          <w:rFonts w:ascii="Arial" w:hAnsi="Arial" w:cs="Arial"/>
          <w:b w:val="0"/>
          <w:sz w:val="24"/>
          <w:szCs w:val="24"/>
        </w:rPr>
        <w:t>Предложение</w:t>
      </w:r>
      <w:r>
        <w:rPr>
          <w:rFonts w:ascii="Arial" w:hAnsi="Arial" w:cs="Arial"/>
          <w:sz w:val="24"/>
          <w:szCs w:val="24"/>
        </w:rPr>
        <w:t> должно содержать следующую информацию: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объект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цели и задачи реализации проекта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технико</w:t>
      </w:r>
      <w:proofErr w:type="spellEnd"/>
      <w:r>
        <w:rPr>
          <w:rFonts w:ascii="Arial" w:hAnsi="Arial" w:cs="Arial"/>
          <w:sz w:val="24"/>
          <w:szCs w:val="24"/>
        </w:rPr>
        <w:t xml:space="preserve"> – экономические</w:t>
      </w:r>
      <w:proofErr w:type="gramEnd"/>
      <w:r>
        <w:rPr>
          <w:rFonts w:ascii="Arial" w:hAnsi="Arial" w:cs="Arial"/>
          <w:sz w:val="24"/>
          <w:szCs w:val="24"/>
        </w:rPr>
        <w:t xml:space="preserve"> показатели объекта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сроки создания и (или) реконструкции объекта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срок действия соглашения или порядок его определения;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гарантии качества объекта соглашения, предоставляемые частным партнером;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объемы финансирования </w:t>
      </w:r>
      <w:proofErr w:type="spellStart"/>
      <w:r w:rsidR="00BA0885">
        <w:rPr>
          <w:rStyle w:val="a6"/>
          <w:rFonts w:ascii="Arial" w:hAnsi="Arial" w:cs="Arial"/>
          <w:b w:val="0"/>
          <w:sz w:val="24"/>
          <w:szCs w:val="24"/>
        </w:rPr>
        <w:t>Плотав</w:t>
      </w:r>
      <w:r>
        <w:rPr>
          <w:rStyle w:val="a6"/>
          <w:rFonts w:ascii="Arial" w:hAnsi="Arial" w:cs="Arial"/>
          <w:b w:val="0"/>
          <w:sz w:val="24"/>
          <w:szCs w:val="24"/>
        </w:rPr>
        <w:t>ским</w:t>
      </w:r>
      <w:proofErr w:type="spellEnd"/>
      <w:r>
        <w:rPr>
          <w:rStyle w:val="a6"/>
          <w:rFonts w:ascii="Arial" w:hAnsi="Arial" w:cs="Arial"/>
          <w:b w:val="0"/>
          <w:sz w:val="24"/>
          <w:szCs w:val="24"/>
        </w:rPr>
        <w:t xml:space="preserve"> сельсоветом</w:t>
      </w:r>
      <w:r>
        <w:rPr>
          <w:rFonts w:ascii="Arial" w:hAnsi="Arial" w:cs="Arial"/>
          <w:sz w:val="24"/>
          <w:szCs w:val="24"/>
        </w:rPr>
        <w:t>, перечень муниципального имущества, подлежащие предоставлению в целях исполнения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объем денежных средств и имущества </w:t>
      </w:r>
      <w:r>
        <w:rPr>
          <w:rStyle w:val="a6"/>
          <w:rFonts w:ascii="Arial" w:hAnsi="Arial" w:cs="Arial"/>
          <w:b w:val="0"/>
          <w:sz w:val="24"/>
          <w:szCs w:val="24"/>
        </w:rPr>
        <w:t>частного партнера</w:t>
      </w:r>
      <w:r>
        <w:rPr>
          <w:rFonts w:ascii="Arial" w:hAnsi="Arial" w:cs="Arial"/>
          <w:sz w:val="24"/>
          <w:szCs w:val="24"/>
        </w:rPr>
        <w:t>, подлежащих привлечению для исполнения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распределение рисков между сторонами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гарантии исполнения частным партнером своих обязательств по соглашению;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права и обязанности сторон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ответственность сторон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гарантии прав сторон соглашения при его заключении и исполнении, в том числе гарантии возмещения убытков, понесенных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> в соответствии с гражданским законодательством, в случае, если в результате нез</w:t>
      </w:r>
      <w:r w:rsidR="00BA0885">
        <w:rPr>
          <w:rFonts w:ascii="Arial" w:hAnsi="Arial" w:cs="Arial"/>
          <w:sz w:val="24"/>
          <w:szCs w:val="24"/>
        </w:rPr>
        <w:t>аконных действий (бездействия) А</w:t>
      </w:r>
      <w:r>
        <w:rPr>
          <w:rFonts w:ascii="Arial" w:hAnsi="Arial" w:cs="Arial"/>
          <w:sz w:val="24"/>
          <w:szCs w:val="24"/>
        </w:rPr>
        <w:t>дминистрации Плотавского сельсовета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частный партнер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понес убытки;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порядок внесения изменений в соглашение и прекращение действия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порядок разрешения споров.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В срок, не превышающий девяноста дней со дня поступления указанного предложения, публичный партнер обязан рассмотреть такое предложение в установленном порядке принять одно из следующих решений: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1)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2) о невозможности реализации проекта.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9.2. </w:t>
      </w:r>
      <w:r>
        <w:rPr>
          <w:rFonts w:ascii="Arial" w:hAnsi="Arial" w:cs="Arial"/>
          <w:sz w:val="24"/>
          <w:szCs w:val="24"/>
        </w:rPr>
        <w:t>Помимо условий, предусмотренных частью 9.1 настоящей статьи, соглашение может включать в себя иные условия, не противоречащие действующему законодательству.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9.3.</w:t>
      </w:r>
      <w:r>
        <w:rPr>
          <w:rFonts w:ascii="Arial" w:hAnsi="Arial" w:cs="Arial"/>
          <w:sz w:val="24"/>
          <w:szCs w:val="24"/>
        </w:rPr>
        <w:t> Условия соглашения определяются сторонами соглашения при его заключении.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9.4.</w:t>
      </w:r>
      <w:r>
        <w:rPr>
          <w:rFonts w:ascii="Arial" w:hAnsi="Arial" w:cs="Arial"/>
          <w:sz w:val="24"/>
          <w:szCs w:val="24"/>
        </w:rPr>
        <w:t xml:space="preserve"> Глава сельсовета организует проведение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экономическо</w:t>
      </w:r>
      <w:proofErr w:type="spellEnd"/>
      <w:r>
        <w:rPr>
          <w:rFonts w:ascii="Arial" w:hAnsi="Arial" w:cs="Arial"/>
          <w:sz w:val="24"/>
          <w:szCs w:val="24"/>
        </w:rPr>
        <w:t xml:space="preserve"> – правовой</w:t>
      </w:r>
      <w:proofErr w:type="gramEnd"/>
      <w:r>
        <w:rPr>
          <w:rFonts w:ascii="Arial" w:hAnsi="Arial" w:cs="Arial"/>
          <w:sz w:val="24"/>
          <w:szCs w:val="24"/>
        </w:rPr>
        <w:t xml:space="preserve"> экспертизы предложения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партнерстве, на основании ее результатов, выносит мотивированное решение, содержащее одобрение предложения либо его отклонение.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Решение Главы сельсовета направляется заявителю письменным уведомлением в срок, не превышающий десяти дней со дня принятия такого решения. Данное решение, предложение о реализации проекта и протоколы переговоров размещаются на официальном сайте публичного партнера в информационно-телекоммуникационной сети "Интернет".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       9.5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> условий соглашения осуществляется администрацией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 9.6.</w:t>
      </w:r>
      <w:r>
        <w:rPr>
          <w:rFonts w:ascii="Arial" w:hAnsi="Arial" w:cs="Arial"/>
          <w:sz w:val="24"/>
          <w:szCs w:val="24"/>
        </w:rPr>
        <w:t xml:space="preserve"> Реестр соглашений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ведется администрацией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b/>
          <w:sz w:val="24"/>
          <w:szCs w:val="24"/>
        </w:rPr>
        <w:t>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10. Полномочия администрации Плотавского сельсовета   в сфере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частного партнерства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Администрация Плотавского сельсовета в сфере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10.1. </w:t>
      </w:r>
      <w:r>
        <w:rPr>
          <w:rFonts w:ascii="Arial" w:hAnsi="Arial" w:cs="Arial"/>
          <w:sz w:val="24"/>
          <w:szCs w:val="24"/>
        </w:rPr>
        <w:t xml:space="preserve">Принимает нормативные и правовые акты, регулирующие отношения в сфере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10.2.</w:t>
      </w:r>
      <w:r>
        <w:rPr>
          <w:rFonts w:ascii="Arial" w:hAnsi="Arial" w:cs="Arial"/>
          <w:sz w:val="24"/>
          <w:szCs w:val="24"/>
        </w:rPr>
        <w:t xml:space="preserve"> Принимает целевые программы с использованием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частного партнерства.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10.3.</w:t>
      </w:r>
      <w:r>
        <w:rPr>
          <w:rFonts w:ascii="Arial" w:hAnsi="Arial" w:cs="Arial"/>
          <w:sz w:val="24"/>
          <w:szCs w:val="24"/>
        </w:rPr>
        <w:t> В пределах своей компетенции принимает решения об использовании находящегося в муниципальной собственности имущества в рамках заключенных соглашений.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       10.4.</w:t>
      </w:r>
      <w:r>
        <w:rPr>
          <w:rFonts w:ascii="Arial" w:hAnsi="Arial" w:cs="Arial"/>
          <w:sz w:val="24"/>
          <w:szCs w:val="24"/>
        </w:rPr>
        <w:t> Осуществляет иные полномочия в соответствии с действующим федеральным законодательством и законодательством Курской области.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 </w:t>
      </w: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 xml:space="preserve">Статья 11. Соглашение о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– частном партнерстве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Соглашение о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заключается в письменной форме и должно содержать следующую информацию: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предмет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объект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право собственности на объект соглашения, распределение долей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 и </w:t>
      </w:r>
      <w:r>
        <w:rPr>
          <w:rStyle w:val="a6"/>
          <w:rFonts w:ascii="Arial" w:hAnsi="Arial" w:cs="Arial"/>
          <w:b w:val="0"/>
          <w:sz w:val="24"/>
          <w:szCs w:val="24"/>
        </w:rPr>
        <w:t>частного партнера</w:t>
      </w:r>
      <w:r>
        <w:rPr>
          <w:rFonts w:ascii="Arial" w:hAnsi="Arial" w:cs="Arial"/>
          <w:sz w:val="24"/>
          <w:szCs w:val="24"/>
        </w:rPr>
        <w:t> в праве собственности на объект соглашения и момент возникновения такого права;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порядок и этапы выполнения </w:t>
      </w:r>
      <w:r>
        <w:rPr>
          <w:rStyle w:val="a6"/>
          <w:rFonts w:ascii="Arial" w:hAnsi="Arial" w:cs="Arial"/>
          <w:b w:val="0"/>
          <w:sz w:val="24"/>
          <w:szCs w:val="24"/>
        </w:rPr>
        <w:t>поселением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> 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перечень находящихся в собственности </w:t>
      </w:r>
      <w:r>
        <w:rPr>
          <w:rStyle w:val="a6"/>
          <w:rFonts w:ascii="Arial" w:hAnsi="Arial" w:cs="Arial"/>
          <w:b w:val="0"/>
          <w:sz w:val="24"/>
          <w:szCs w:val="24"/>
        </w:rPr>
        <w:t>Плотавского сельсовета</w:t>
      </w:r>
      <w:r>
        <w:rPr>
          <w:rFonts w:ascii="Arial" w:hAnsi="Arial" w:cs="Arial"/>
          <w:sz w:val="24"/>
          <w:szCs w:val="24"/>
        </w:rPr>
        <w:t> земельных участков, иных объектов движимого и недвижимого имущества, а так же прав, предоставляемых частному партнеру для выполнения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порядок предоставления частному партнеру земельных участков, иных объектов движимого и недвижимого имущества;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случаи одностороннего отказа от исполнения соглашения, в том числе отстранение частного партнера либо иных лиц от участия в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– частном партнерстве в случае существенного нарушения частным партнером условий соглашения или при наступлении иных обстоятельств, указанных в соглашении;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ответственность за неисполнение (ненадлежащее исполнение) условий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иные условия, не противоречащие действующему федеральному законодательству и законодательству Курской области;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срок действия соглашения и (или) порядок его определения;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порядок расчетов между сторонами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распределение рисков между </w:t>
      </w:r>
      <w:r>
        <w:rPr>
          <w:rStyle w:val="a6"/>
          <w:rFonts w:ascii="Arial" w:hAnsi="Arial" w:cs="Arial"/>
          <w:b w:val="0"/>
          <w:sz w:val="24"/>
          <w:szCs w:val="24"/>
        </w:rPr>
        <w:t>поселением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b/>
          <w:sz w:val="24"/>
          <w:szCs w:val="24"/>
        </w:rPr>
        <w:t> </w:t>
      </w:r>
      <w:r>
        <w:rPr>
          <w:rStyle w:val="a6"/>
          <w:rFonts w:ascii="Arial" w:hAnsi="Arial" w:cs="Arial"/>
          <w:b w:val="0"/>
          <w:sz w:val="24"/>
          <w:szCs w:val="24"/>
        </w:rPr>
        <w:t>частным партнером</w:t>
      </w:r>
      <w:r>
        <w:rPr>
          <w:rFonts w:ascii="Arial" w:hAnsi="Arial" w:cs="Arial"/>
          <w:sz w:val="24"/>
          <w:szCs w:val="24"/>
        </w:rPr>
        <w:t>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порядок осуществления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способы обеспечения исполнения обязатель</w:t>
      </w:r>
      <w:proofErr w:type="gramStart"/>
      <w:r>
        <w:rPr>
          <w:rFonts w:ascii="Arial" w:hAnsi="Arial" w:cs="Arial"/>
          <w:sz w:val="24"/>
          <w:szCs w:val="24"/>
        </w:rPr>
        <w:t>ств ст</w:t>
      </w:r>
      <w:proofErr w:type="gramEnd"/>
      <w:r>
        <w:rPr>
          <w:rFonts w:ascii="Arial" w:hAnsi="Arial" w:cs="Arial"/>
          <w:sz w:val="24"/>
          <w:szCs w:val="24"/>
        </w:rPr>
        <w:t>оронами соглашения;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   </w:t>
      </w:r>
      <w:proofErr w:type="gramStart"/>
      <w:r>
        <w:rPr>
          <w:rFonts w:ascii="Arial" w:hAnsi="Arial" w:cs="Arial"/>
          <w:sz w:val="24"/>
          <w:szCs w:val="24"/>
        </w:rPr>
        <w:t xml:space="preserve">Заключаемые соглашения могут быть заключены на срок, превышающий срок действия утвержденных получателю средств местного бюджета лимитов бюджетных обязательств, на основании решений о реализации проекта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- частного партнерства, принимаемых в соответствии с законодательством Российской Федерации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в рамках муниципальных программ на срок и в пределах средств, которые предусмотрены соответствующими мероприятиями указанных программ.</w:t>
      </w:r>
      <w:proofErr w:type="gramEnd"/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 xml:space="preserve">В случае если предполагаемый срок действия соглашения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заключаемого в рамках муниципальной программы Плотавского сельсовета в соответствии с настоящим пунктом, превышает срок реализации указанной программы, такое соглашение может быть заключено на основании решения администрации о реализации проекта </w:t>
      </w:r>
      <w:proofErr w:type="spellStart"/>
      <w:r>
        <w:rPr>
          <w:rFonts w:ascii="Arial" w:hAnsi="Arial" w:cs="Arial"/>
          <w:sz w:val="24"/>
          <w:szCs w:val="24"/>
        </w:rPr>
        <w:t>муниципально</w:t>
      </w:r>
      <w:proofErr w:type="spellEnd"/>
      <w:r>
        <w:rPr>
          <w:rFonts w:ascii="Arial" w:hAnsi="Arial" w:cs="Arial"/>
          <w:sz w:val="24"/>
          <w:szCs w:val="24"/>
        </w:rPr>
        <w:t xml:space="preserve"> - частного партнерства, принимаемого в соответствии с законодательством Российской Федерации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партнерстве, на срок и в пределах средств, которые предусмотрены</w:t>
      </w:r>
      <w:proofErr w:type="gramEnd"/>
      <w:r>
        <w:rPr>
          <w:rFonts w:ascii="Arial" w:hAnsi="Arial" w:cs="Arial"/>
          <w:sz w:val="24"/>
          <w:szCs w:val="24"/>
        </w:rPr>
        <w:t xml:space="preserve"> указанным решением.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right"/>
        <w:rPr>
          <w:rFonts w:ascii="Arial" w:hAnsi="Arial" w:cs="Arial"/>
          <w:sz w:val="24"/>
          <w:szCs w:val="24"/>
        </w:rPr>
      </w:pPr>
    </w:p>
    <w:p w:rsidR="00B1706E" w:rsidRPr="00BA0885" w:rsidRDefault="00B1706E" w:rsidP="00B1706E">
      <w:pPr>
        <w:pStyle w:val="a5"/>
        <w:jc w:val="right"/>
        <w:rPr>
          <w:rFonts w:ascii="Arial" w:hAnsi="Arial" w:cs="Arial"/>
          <w:sz w:val="24"/>
          <w:szCs w:val="24"/>
        </w:rPr>
      </w:pPr>
      <w:r w:rsidRPr="00BA0885">
        <w:rPr>
          <w:rFonts w:ascii="Arial" w:hAnsi="Arial" w:cs="Arial"/>
          <w:sz w:val="24"/>
          <w:szCs w:val="24"/>
        </w:rPr>
        <w:t>Приложение №2</w:t>
      </w:r>
    </w:p>
    <w:p w:rsidR="00B1706E" w:rsidRPr="00BA0885" w:rsidRDefault="00BA0885" w:rsidP="00B1706E">
      <w:pPr>
        <w:pStyle w:val="a5"/>
        <w:jc w:val="right"/>
        <w:rPr>
          <w:rFonts w:ascii="Arial" w:hAnsi="Arial" w:cs="Arial"/>
          <w:sz w:val="24"/>
          <w:szCs w:val="24"/>
        </w:rPr>
      </w:pPr>
      <w:r w:rsidRPr="00BA0885">
        <w:rPr>
          <w:rFonts w:ascii="Arial" w:hAnsi="Arial" w:cs="Arial"/>
          <w:sz w:val="24"/>
          <w:szCs w:val="24"/>
        </w:rPr>
        <w:t xml:space="preserve">к постановлению от    .2018 </w:t>
      </w:r>
      <w:r w:rsidR="00B1706E" w:rsidRPr="00BA0885">
        <w:rPr>
          <w:rFonts w:ascii="Arial" w:hAnsi="Arial" w:cs="Arial"/>
          <w:sz w:val="24"/>
          <w:szCs w:val="24"/>
        </w:rPr>
        <w:t xml:space="preserve">№ </w:t>
      </w: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B1706E" w:rsidRDefault="00B1706E" w:rsidP="00B1706E">
      <w:pPr>
        <w:pStyle w:val="a5"/>
        <w:jc w:val="center"/>
        <w:rPr>
          <w:rStyle w:val="a6"/>
        </w:rPr>
      </w:pPr>
      <w:r>
        <w:rPr>
          <w:rStyle w:val="a6"/>
          <w:rFonts w:ascii="Arial" w:hAnsi="Arial" w:cs="Arial"/>
          <w:sz w:val="24"/>
          <w:szCs w:val="24"/>
        </w:rPr>
        <w:t>Порядок</w:t>
      </w:r>
      <w:r>
        <w:rPr>
          <w:rFonts w:ascii="Arial" w:hAnsi="Arial" w:cs="Arial"/>
          <w:sz w:val="24"/>
          <w:szCs w:val="24"/>
        </w:rPr>
        <w:br/>
      </w:r>
      <w:r>
        <w:rPr>
          <w:rStyle w:val="a6"/>
          <w:rFonts w:ascii="Arial" w:hAnsi="Arial" w:cs="Arial"/>
          <w:sz w:val="24"/>
          <w:szCs w:val="24"/>
        </w:rPr>
        <w:t>формирования и ведения Реестра соглашений</w:t>
      </w:r>
      <w:r>
        <w:rPr>
          <w:rFonts w:ascii="Arial" w:hAnsi="Arial" w:cs="Arial"/>
          <w:sz w:val="24"/>
          <w:szCs w:val="24"/>
        </w:rPr>
        <w:br/>
      </w:r>
      <w:r>
        <w:rPr>
          <w:rStyle w:val="a6"/>
          <w:rFonts w:ascii="Arial" w:hAnsi="Arial" w:cs="Arial"/>
          <w:sz w:val="24"/>
          <w:szCs w:val="24"/>
        </w:rPr>
        <w:t xml:space="preserve">о </w:t>
      </w:r>
      <w:proofErr w:type="spellStart"/>
      <w:r>
        <w:rPr>
          <w:rStyle w:val="a6"/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Style w:val="a6"/>
          <w:rFonts w:ascii="Arial" w:hAnsi="Arial" w:cs="Arial"/>
          <w:sz w:val="24"/>
          <w:szCs w:val="24"/>
        </w:rPr>
        <w:t xml:space="preserve"> партнерстве</w:t>
      </w:r>
    </w:p>
    <w:p w:rsidR="00B1706E" w:rsidRDefault="00B1706E" w:rsidP="00B1706E">
      <w:pPr>
        <w:pStyle w:val="a5"/>
        <w:jc w:val="center"/>
      </w:pPr>
    </w:p>
    <w:p w:rsidR="00B1706E" w:rsidRDefault="00B1706E" w:rsidP="00B1706E">
      <w:pPr>
        <w:pStyle w:val="a5"/>
        <w:jc w:val="center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 w:val="24"/>
          <w:szCs w:val="24"/>
        </w:rPr>
        <w:t>1.Общие положения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1. Настоящий Порядок устанавливает процедуру формирования, ведения и внесения изменений в Реестр соглашений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 (далее - Реестр).</w:t>
      </w:r>
    </w:p>
    <w:p w:rsidR="00B1706E" w:rsidRDefault="00B1706E" w:rsidP="00B1706E">
      <w:pPr>
        <w:pStyle w:val="a5"/>
        <w:jc w:val="center"/>
        <w:rPr>
          <w:rStyle w:val="a6"/>
        </w:rPr>
      </w:pPr>
      <w:r>
        <w:rPr>
          <w:rStyle w:val="a6"/>
          <w:rFonts w:ascii="Arial" w:hAnsi="Arial" w:cs="Arial"/>
          <w:sz w:val="24"/>
          <w:szCs w:val="24"/>
        </w:rPr>
        <w:t>2. Порядок ведения Реестра</w:t>
      </w:r>
    </w:p>
    <w:p w:rsidR="00B1706E" w:rsidRDefault="00B1706E" w:rsidP="00B1706E">
      <w:pPr>
        <w:pStyle w:val="a5"/>
        <w:jc w:val="both"/>
      </w:pPr>
      <w:r>
        <w:rPr>
          <w:rFonts w:ascii="Arial" w:hAnsi="Arial" w:cs="Arial"/>
          <w:sz w:val="24"/>
          <w:szCs w:val="24"/>
        </w:rPr>
        <w:t xml:space="preserve">       2.1. Реестр представляет собой свод информации о заключенных </w:t>
      </w:r>
      <w:proofErr w:type="gramStart"/>
      <w:r>
        <w:rPr>
          <w:rFonts w:ascii="Arial" w:hAnsi="Arial" w:cs="Arial"/>
          <w:sz w:val="24"/>
          <w:szCs w:val="24"/>
        </w:rPr>
        <w:t>соглашениях</w:t>
      </w:r>
      <w:proofErr w:type="gramEnd"/>
      <w:r>
        <w:rPr>
          <w:rFonts w:ascii="Arial" w:hAnsi="Arial" w:cs="Arial"/>
          <w:sz w:val="24"/>
          <w:szCs w:val="24"/>
        </w:rPr>
        <w:t xml:space="preserve"> о </w:t>
      </w:r>
      <w:proofErr w:type="spellStart"/>
      <w:r>
        <w:rPr>
          <w:rFonts w:ascii="Arial" w:hAnsi="Arial" w:cs="Arial"/>
          <w:sz w:val="24"/>
          <w:szCs w:val="24"/>
        </w:rPr>
        <w:t>муниципально-частном</w:t>
      </w:r>
      <w:proofErr w:type="spellEnd"/>
      <w:r>
        <w:rPr>
          <w:rFonts w:ascii="Arial" w:hAnsi="Arial" w:cs="Arial"/>
          <w:sz w:val="24"/>
          <w:szCs w:val="24"/>
        </w:rPr>
        <w:t xml:space="preserve"> партнерстве (далее соглашение).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2.2. Реестр включает в себя совокупность реестровых дел на бумажных носителях и информационные ресурсы Реестра на электронных носителях.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2.3. Ведение Реестра на бумажных носителях осуществляется путем формирования реестровых дел.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2.4. Ведение Реестра на электронных носителях осуществляется путем внесения записей в электронную базу данных Реестра.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2.5. В реестровое дело включаются документы на бумажных носителях, информация из которых внесена в Реестр.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2.6. Каждому реестровому делу присваивается порядковый номер, который указывается на его титульном листе.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2.7. Записи на электронном носителе должны соответствовать записям на бумажном носителе. При несоответствии записей на бумажном носителе записям на электронных носителях приоритетной считается информация, содержащаяся на бумажных носителях.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2.8. Реестр содержит по каждому заключенному соглашению информацию по форме согласно приложению к настоящему Порядку.</w:t>
      </w:r>
    </w:p>
    <w:p w:rsidR="00B1706E" w:rsidRDefault="00B1706E" w:rsidP="00B1706E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2.9. Реестр размещается на официальном сайте администрации и обновляется в течение пяти дней со дня внесения в Реестр соответствующих изменений, но не реже одного раза в квартал.</w:t>
      </w: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right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1706E" w:rsidRDefault="00B1706E" w:rsidP="00B1706E">
      <w:pPr>
        <w:pStyle w:val="a4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Реестр</w:t>
      </w:r>
      <w:r>
        <w:rPr>
          <w:rFonts w:ascii="Arial" w:hAnsi="Arial" w:cs="Arial"/>
          <w:color w:val="000000"/>
          <w:sz w:val="21"/>
          <w:szCs w:val="21"/>
        </w:rPr>
        <w:br/>
        <w:t xml:space="preserve">соглашений 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муниципально-частном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партнерстве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1"/>
        <w:gridCol w:w="1446"/>
        <w:gridCol w:w="1382"/>
        <w:gridCol w:w="1450"/>
        <w:gridCol w:w="1447"/>
        <w:gridCol w:w="1452"/>
        <w:gridCol w:w="1493"/>
      </w:tblGrid>
      <w:tr w:rsidR="00B1706E" w:rsidTr="00B1706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Сведения о сторонах соглашения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ОГРН/ИНН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Регистраци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онный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номер, дата заключения и срок действия соглашения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Состав и описание объекта соглашения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Сведения о форме и условиях участия в соглашении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Arial" w:eastAsia="Times New Roman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Реквизиты решения о внесении изменений, расторжении и исполнении соглашения</w:t>
            </w:r>
          </w:p>
        </w:tc>
      </w:tr>
      <w:tr w:rsidR="00B1706E" w:rsidTr="00B1706E">
        <w:tc>
          <w:tcPr>
            <w:tcW w:w="1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Georgia" w:eastAsia="Times New Roman" w:hAnsi="Georgia" w:cs="Times New Roman"/>
                <w:color w:val="444444"/>
                <w:sz w:val="21"/>
                <w:szCs w:val="21"/>
              </w:rPr>
            </w:pPr>
            <w:r>
              <w:rPr>
                <w:color w:val="444444"/>
              </w:rPr>
              <w:t>1.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Georgia" w:eastAsia="Times New Roman" w:hAnsi="Georgia" w:cs="Times New Roman"/>
                <w:color w:val="444444"/>
                <w:sz w:val="21"/>
                <w:szCs w:val="21"/>
              </w:rPr>
            </w:pPr>
            <w:r>
              <w:rPr>
                <w:rFonts w:ascii="Georgia" w:hAnsi="Georgia"/>
                <w:color w:val="444444"/>
                <w:sz w:val="21"/>
                <w:szCs w:val="21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Georgia" w:eastAsia="Times New Roman" w:hAnsi="Georgia" w:cs="Times New Roman"/>
                <w:color w:val="444444"/>
                <w:sz w:val="21"/>
                <w:szCs w:val="21"/>
              </w:rPr>
            </w:pPr>
            <w:r>
              <w:rPr>
                <w:rFonts w:ascii="Georgia" w:hAnsi="Georgia"/>
                <w:color w:val="444444"/>
                <w:sz w:val="21"/>
                <w:szCs w:val="21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06E" w:rsidRDefault="00B1706E">
            <w:pPr>
              <w:rPr>
                <w:rFonts w:ascii="Georgia" w:eastAsia="Times New Roman" w:hAnsi="Georgia" w:cs="Times New Roman"/>
                <w:color w:val="444444"/>
                <w:sz w:val="21"/>
                <w:szCs w:val="21"/>
              </w:rPr>
            </w:pPr>
            <w:r>
              <w:rPr>
                <w:rFonts w:ascii="Georgia" w:hAnsi="Georgia"/>
                <w:color w:val="444444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1706E" w:rsidRDefault="00B1706E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1706E" w:rsidRDefault="00B1706E">
            <w:pPr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6E" w:rsidRDefault="00B1706E">
            <w:pPr>
              <w:rPr>
                <w:rFonts w:cs="Times New Roman"/>
              </w:rPr>
            </w:pPr>
          </w:p>
        </w:tc>
      </w:tr>
    </w:tbl>
    <w:p w:rsidR="00B1706E" w:rsidRDefault="00B1706E" w:rsidP="00B1706E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1706E" w:rsidRDefault="00B1706E" w:rsidP="00B1706E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__________________________</w:t>
      </w:r>
    </w:p>
    <w:p w:rsidR="00B1706E" w:rsidRDefault="00B1706E" w:rsidP="00B1706E">
      <w:pPr>
        <w:rPr>
          <w:sz w:val="24"/>
          <w:szCs w:val="24"/>
        </w:rPr>
      </w:pPr>
    </w:p>
    <w:p w:rsidR="00B1706E" w:rsidRDefault="00B1706E" w:rsidP="00B1706E"/>
    <w:p w:rsidR="00021E2E" w:rsidRDefault="00021E2E"/>
    <w:sectPr w:rsidR="00021E2E" w:rsidSect="00C3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06E"/>
    <w:rsid w:val="00021E2E"/>
    <w:rsid w:val="00862541"/>
    <w:rsid w:val="009E4208"/>
    <w:rsid w:val="00B1706E"/>
    <w:rsid w:val="00BA0885"/>
    <w:rsid w:val="00C3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170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1706E"/>
    <w:pPr>
      <w:spacing w:after="0" w:line="240" w:lineRule="auto"/>
    </w:pPr>
  </w:style>
  <w:style w:type="character" w:styleId="a6">
    <w:name w:val="Strong"/>
    <w:basedOn w:val="a0"/>
    <w:uiPriority w:val="22"/>
    <w:qFormat/>
    <w:rsid w:val="00B170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2906</Words>
  <Characters>16570</Characters>
  <Application>Microsoft Office Word</Application>
  <DocSecurity>0</DocSecurity>
  <Lines>138</Lines>
  <Paragraphs>38</Paragraphs>
  <ScaleCrop>false</ScaleCrop>
  <Company/>
  <LinksUpToDate>false</LinksUpToDate>
  <CharactersWithSpaces>19438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dcterms:created xsi:type="dcterms:W3CDTF">2018-08-07T11:34:00Z</dcterms:created>
  <dcterms:modified xsi:type="dcterms:W3CDTF">2018-08-08T11:48:00Z</dcterms:modified>
</cp:coreProperties>
</file>