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4D" w:rsidRDefault="00A0294D" w:rsidP="00A0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Ф Е Д Е Р А Ц И Я</w:t>
      </w:r>
    </w:p>
    <w:p w:rsidR="00A0294D" w:rsidRDefault="00A0294D" w:rsidP="00A0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A0294D" w:rsidRDefault="00A0294D" w:rsidP="00A0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 КУРСКОЙ ОБЛАСТИ</w:t>
      </w:r>
    </w:p>
    <w:p w:rsidR="00A0294D" w:rsidRDefault="00A0294D" w:rsidP="00A029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94D" w:rsidRDefault="00A0294D" w:rsidP="00A0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0294D" w:rsidRDefault="00A0294D" w:rsidP="00A0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94D" w:rsidRDefault="00A0294D" w:rsidP="00A0294D">
      <w:pPr>
        <w:spacing w:after="0" w:line="240" w:lineRule="auto"/>
        <w:ind w:firstLine="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13 января 2023 года   №2</w:t>
      </w:r>
    </w:p>
    <w:p w:rsidR="00A0294D" w:rsidRDefault="00A0294D" w:rsidP="00A0294D">
      <w:pPr>
        <w:spacing w:after="0" w:line="240" w:lineRule="auto"/>
        <w:ind w:firstLine="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94D" w:rsidRDefault="00A0294D" w:rsidP="00A029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A0294D" w:rsidRDefault="00A0294D" w:rsidP="00A029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 Курской области</w:t>
      </w:r>
    </w:p>
    <w:p w:rsidR="00A0294D" w:rsidRDefault="00A0294D" w:rsidP="00A029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26.10.2020 №4 «Об организации и осуществлении первичного воинского учета  граждан на территории  Плотавского сельсовета  Октябрьского района Курской области</w:t>
      </w:r>
      <w:r>
        <w:rPr>
          <w:rFonts w:ascii="Times New Roman" w:hAnsi="Times New Roman"/>
          <w:b/>
          <w:bCs/>
          <w:kern w:val="36"/>
          <w:sz w:val="28"/>
          <w:szCs w:val="28"/>
        </w:rPr>
        <w:t>»</w:t>
      </w:r>
    </w:p>
    <w:p w:rsidR="00A0294D" w:rsidRDefault="00A0294D" w:rsidP="00A02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Федеральными законами от 30.05.1996 года №61-ФЗ «Об обороне», от 26.02.1997 года №31-ФЗ «О мобилизационной подготовке и мобилизации в Российской Федерации», от 06.10.2003 года №131-ФЗ «Об общих принципах организации местного самоуправления в Российской Федерации», постановления Правительства Российской Федерации от 27.11.2006 года №719 «Об утверждении Положения о воинском учете», Устава муниципального образования «Плотавский сельсовет» Октябрьского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Курской области, Администрация Плотавского сельсовета  Октябрьского района ПОСТАНОВЛЯЕТ:</w:t>
      </w:r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Внести в постановление Администрации Плотавского сельсовета Октябрьского района Курской области от 26.10.2020 №4 </w:t>
      </w:r>
      <w:r>
        <w:rPr>
          <w:rFonts w:ascii="Times New Roman" w:hAnsi="Times New Roman"/>
          <w:sz w:val="28"/>
          <w:szCs w:val="28"/>
        </w:rPr>
        <w:t>«Об организации и осуществлении первичного воинского учета  граждан на территории  Плотавского сельсовета  Октябрьского района Курской области</w:t>
      </w:r>
      <w:r>
        <w:rPr>
          <w:rFonts w:ascii="Times New Roman" w:hAnsi="Times New Roman"/>
          <w:bCs/>
          <w:kern w:val="36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0294D" w:rsidRDefault="00A0294D" w:rsidP="00A029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пункты 3, 4 постановления изложить в новой редакции:</w:t>
      </w:r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«3. Обязанности по ведению первичного воинского учета возложить на  заместителя Главы   Администрации Плотавского сельсовета Мишину Любовь Алексеевну (по совместительству).</w:t>
      </w:r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При убытии в отпуск, командировку или на лечение Мишиной Л.А. временное исполнение обязанностей по ведению первичного воинского учета оставляю за собой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Постановление вступает в силу со дня подписания.</w:t>
      </w:r>
    </w:p>
    <w:p w:rsidR="00A0294D" w:rsidRDefault="00A0294D" w:rsidP="00A02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                                                     </w:t>
      </w:r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A0294D" w:rsidRDefault="00A0294D" w:rsidP="00A0294D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94D" w:rsidRDefault="00A0294D" w:rsidP="00A0294D">
      <w:pPr>
        <w:pStyle w:val="a3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A0294D" w:rsidRDefault="00A0294D" w:rsidP="00A0294D">
      <w:pPr>
        <w:pStyle w:val="a3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A0294D" w:rsidRDefault="00A0294D" w:rsidP="00A0294D">
      <w:pPr>
        <w:pStyle w:val="a3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A0294D" w:rsidRDefault="00A0294D" w:rsidP="00A0294D">
      <w:pPr>
        <w:pStyle w:val="a3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января 2021 года</w:t>
      </w:r>
    </w:p>
    <w:p w:rsidR="00A0294D" w:rsidRDefault="00A0294D" w:rsidP="00A0294D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pStyle w:val="a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ОБЯЗАНОСТИ</w:t>
      </w:r>
    </w:p>
    <w:p w:rsidR="00A0294D" w:rsidRDefault="00A0294D" w:rsidP="00A0294D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военно-учетного работника администрации по осуществлению воинского учета</w:t>
      </w:r>
    </w:p>
    <w:p w:rsidR="00A0294D" w:rsidRDefault="00A0294D" w:rsidP="00A0294D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осуществления     первичного        воинского    учета  военно-учетный   работник  органа   местного самоуправления обязан: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производить постановку на воинский учет (снятие с воинского учета) граждан, пребывающих в запасе, и граждан, подлежащих призыву  на военную службу, которые прибывают на их территорию (переезжают в другой район, город) на постоянное или временное (на срок не менее </w:t>
      </w:r>
      <w:r>
        <w:rPr>
          <w:rFonts w:ascii="Times New Roman" w:hAnsi="Times New Roman" w:cs="Times New Roman"/>
          <w:bCs/>
          <w:sz w:val="28"/>
          <w:szCs w:val="28"/>
        </w:rPr>
        <w:t xml:space="preserve">трех месяцев) место </w:t>
      </w:r>
      <w:r>
        <w:rPr>
          <w:rFonts w:ascii="Times New Roman" w:hAnsi="Times New Roman" w:cs="Times New Roman"/>
          <w:sz w:val="28"/>
          <w:szCs w:val="28"/>
        </w:rPr>
        <w:t>жительства;</w:t>
      </w:r>
      <w:proofErr w:type="gramEnd"/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совместно с органами внутренних дел граждан, постоянно или временно проживающих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администрации и подлежащих постановке на воинский учет;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вести учет всех предприятий, находящихся на территории администрации. Сверять не реже одного раза в год карточки первичного учета и списки граждан, подлежащих призыву на военную службу, с документами воинского учета военного комиссариата, предприятий, а также с карточками регистрации или домовыми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книгами;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оповещать граждан о вызовах в военный комиссариат;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направлять по запросам военного комиссара необходимые для занесения в документы воинского учета сведения о гражданах, встающих на воинский учет, и гражданах, состоящих на воинском учете;</w:t>
      </w:r>
      <w:proofErr w:type="gramEnd"/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представлять в военный комиссариат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 1 октября </w:t>
      </w:r>
      <w:r>
        <w:rPr>
          <w:rFonts w:ascii="Times New Roman" w:hAnsi="Times New Roman" w:cs="Times New Roman"/>
          <w:sz w:val="28"/>
          <w:szCs w:val="28"/>
        </w:rPr>
        <w:t xml:space="preserve">списки юношей </w:t>
      </w:r>
      <w:r>
        <w:rPr>
          <w:rFonts w:ascii="Times New Roman" w:hAnsi="Times New Roman" w:cs="Times New Roman"/>
          <w:iCs/>
          <w:sz w:val="28"/>
          <w:szCs w:val="28"/>
        </w:rPr>
        <w:t>15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 16-летнего возраста, а </w:t>
      </w:r>
      <w:r>
        <w:rPr>
          <w:rFonts w:ascii="Times New Roman" w:hAnsi="Times New Roman" w:cs="Times New Roman"/>
          <w:b/>
          <w:sz w:val="28"/>
          <w:szCs w:val="28"/>
        </w:rPr>
        <w:t>до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-  списки юношей, подлежащих первоначальной постановке на воинский учет;</w:t>
      </w:r>
      <w:r>
        <w:rPr>
          <w:rFonts w:ascii="Times New Roman" w:hAnsi="Times New Roman" w:cs="Times New Roman"/>
          <w:sz w:val="28"/>
          <w:szCs w:val="28"/>
        </w:rPr>
        <w:br/>
        <w:t xml:space="preserve">    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посещением гражданами, подлежащими призыву на военную службу, лечебно-профилактических учреждений, в которые они направлены для медицинского обследования или освидетельствования; </w:t>
      </w:r>
      <w:r>
        <w:rPr>
          <w:rFonts w:ascii="Times New Roman" w:hAnsi="Times New Roman" w:cs="Times New Roman"/>
          <w:sz w:val="28"/>
          <w:szCs w:val="28"/>
        </w:rPr>
        <w:br/>
        <w:t xml:space="preserve">      вносить в карточки первичного учета и в списки граждан, подлежащих призыву на военную службу, изменения, касающиеся образования, места работы, семейного положения и места жительства граждан, состоящих на воинском учете, и в двухнедельный срок сообщать о внесенных изменениях в военный комиссариат;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разъяснять гражданам их обязанности по воинскому учету, установленные Законом РФ </w:t>
      </w:r>
      <w:r>
        <w:rPr>
          <w:rFonts w:ascii="Times New Roman" w:hAnsi="Times New Roman" w:cs="Times New Roman"/>
          <w:bCs/>
          <w:sz w:val="28"/>
          <w:szCs w:val="28"/>
        </w:rPr>
        <w:t>“О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воинской обязанности и военной службе” и Положением о воинском учете,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выполнением.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При постановке граждан на воинский учет: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проверять подлинность военных билетов (временных удостоверений взамен военных билетов) и удостоверений граждан, подлежащих призыву на военную службу,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жительства. При обнаружении в военных билетах (временных удостоверениях взамен военных билетов) и удостоверениях граждан, подлежащих призыву на военную службу, не оговоренных исправлений, неточностей и подделок, неполного количества листов сообщать об этом в военный комиссариат для принятия соответствующих мер. При приеме от граждан военного билета (временного удостоверения взамен военного билета) или удостоверения гражданина, подлежащего призыву на военную службу, владельцу документа выдавать расписку;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на граждан, пребывающих в запасе, заполнять карточки первичного учета. Граждан, подлежащие призыву на военную службу, вносить в список граждан, подлежащих призыву на военную службу, и на них заполнить алфавитные карточки. Заполнение указанных документов производить в соответствии с записями в военных билетах (временных удостоверениях взамен военных билетов) и удостоверениях граждан, подлежащих призыву на военную службу. При этом уточнять сведения об образовании, месте работы, должности, месте жительства и семейном положении граждан, встающих на воинский учет.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случае обнаружения неправильных записей граждане после оформления постановки на воинский учет направлять в военный комиссариат для внесения в военные билеты (временные удостоверения взамен военных билетов) и удостоверения граждан, подлежащих призыву на военную службу, соответствующих изменений; </w:t>
      </w:r>
      <w:r>
        <w:rPr>
          <w:rFonts w:ascii="Times New Roman" w:hAnsi="Times New Roman" w:cs="Times New Roman"/>
          <w:sz w:val="28"/>
          <w:szCs w:val="28"/>
        </w:rPr>
        <w:br/>
        <w:t xml:space="preserve">     на граждан, переменивших место жительства в пределах района, а также граждан, прибывших с временными удостоверениями взамен военных билетов, заполнить и выслать в военный комиссариат именной список с указанием фамилии, имени и отчества, места жительства и работы, должности этих граждан, наименования органа местного самоуправления, где они ранее состояли на воинском учете. Учетные карточки на этих граждан не заполнять;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военных билетах и в карточках регистрации или в домовых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книгах сделать отметку о постановке на воинский учет;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о гражданах, прибывших из других районов (городов) с мобилизационными предписаниями, сообщать в военный комиссариат, где они ранее состояли на воинском учете. Изъятие мобилизационных предписаний производить только по указанию военного комиссариата, о чем в военных билетах сделать отметку;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двухнедельный срок представлять в военный комиссариат на прибывших граждан, их мобилизационные предписания, список граждан, принятых на воинский учет, а также алфавитные карточки граждан,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подлежащих призыву на военную службу.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снятии граждан с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воинского </w:t>
      </w:r>
      <w:r>
        <w:rPr>
          <w:rFonts w:ascii="Times New Roman" w:hAnsi="Times New Roman" w:cs="Times New Roman"/>
          <w:b/>
          <w:sz w:val="28"/>
          <w:szCs w:val="28"/>
        </w:rPr>
        <w:t>учета: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сделать отметку о снятии с воинского учёта в военном билете и в карточке регистрации или в домовой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книге; </w:t>
      </w:r>
      <w:r>
        <w:rPr>
          <w:rFonts w:ascii="Times New Roman" w:hAnsi="Times New Roman" w:cs="Times New Roman"/>
          <w:sz w:val="28"/>
          <w:szCs w:val="28"/>
        </w:rPr>
        <w:br/>
        <w:t xml:space="preserve">      изъять мобилизационные предписания у граждан, убывающих за пределы района, о чем в военном билете сделать отметку.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отдельных случаях по решению военного комиссара района мобилизационные предписания могут не изыматься; </w:t>
      </w:r>
      <w:proofErr w:type="gramEnd"/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составить список граждан, снятых с воинского учета, который вместе с изъятыми мобилизационными предписаниями в двухнедельный срок представить в военный комиссариат; 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первичного учета граждан, снятых с воинского учета, хранить до очередной сверки с учетными данными военного комиссариата, после чего уничтожить установленным порядком с составлением акта.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гражданах, убывших на новое место жительства за пределы района без снятия с воинского учета,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двухнедельный срок </w:t>
      </w:r>
      <w:r>
        <w:rPr>
          <w:rFonts w:ascii="Times New Roman" w:hAnsi="Times New Roman" w:cs="Times New Roman"/>
          <w:sz w:val="28"/>
          <w:szCs w:val="28"/>
        </w:rPr>
        <w:t>сообщить в военный комиссариат для принятия необходимых мер.</w:t>
      </w:r>
    </w:p>
    <w:p w:rsidR="00A0294D" w:rsidRDefault="00A0294D" w:rsidP="00A0294D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документе воинского учета умершего гражданина произвести соответствующую запись, которую заверить подписью главы органа местного самоуправления и гербовой печатью, после чего военный билет (временное удостоверение взамен военного билета) или удостоверение гражданина, подлежащего призыву на военную службу, направить в военный комиссариат.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невозможности получения от органов ЗАГС или родственников умершего его военного билета (временного удостоверения взамен военного билета) или удостоверения гражданина, подлежащего призыву на военную службу, сообщить в военный комиссариат при представлении донесения. </w:t>
      </w:r>
    </w:p>
    <w:p w:rsidR="00A0294D" w:rsidRDefault="00A0294D" w:rsidP="00A0294D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pStyle w:val="a3"/>
        <w:spacing w:before="0" w:after="0"/>
        <w:ind w:firstLine="10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Работник ответственный за воинский </w:t>
      </w:r>
      <w:r>
        <w:rPr>
          <w:rFonts w:ascii="Times New Roman" w:hAnsi="Times New Roman" w:cs="Times New Roman"/>
          <w:b/>
          <w:sz w:val="28"/>
          <w:szCs w:val="28"/>
        </w:rPr>
        <w:t>учет _______________________</w:t>
      </w:r>
    </w:p>
    <w:p w:rsidR="00A0294D" w:rsidRDefault="00A0294D" w:rsidP="00A0294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94D" w:rsidRDefault="00A0294D" w:rsidP="00A0294D"/>
    <w:p w:rsidR="003E72F8" w:rsidRDefault="003E72F8"/>
    <w:sectPr w:rsidR="003E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94D"/>
    <w:rsid w:val="003E72F8"/>
    <w:rsid w:val="00A0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0294D"/>
    <w:pPr>
      <w:suppressAutoHyphens/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styleId="a4">
    <w:name w:val="No Spacing"/>
    <w:uiPriority w:val="1"/>
    <w:qFormat/>
    <w:rsid w:val="00A0294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1317</Words>
  <Characters>7511</Characters>
  <Application>Microsoft Office Word</Application>
  <DocSecurity>0</DocSecurity>
  <Lines>62</Lines>
  <Paragraphs>17</Paragraphs>
  <ScaleCrop>false</ScaleCrop>
  <Company/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2023-01-17T12:49:00Z</cp:lastPrinted>
  <dcterms:created xsi:type="dcterms:W3CDTF">2023-01-17T12:42:00Z</dcterms:created>
  <dcterms:modified xsi:type="dcterms:W3CDTF">2023-01-17T12:50:00Z</dcterms:modified>
</cp:coreProperties>
</file>