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44" w:rsidRDefault="00195944" w:rsidP="00195944">
      <w:pPr>
        <w:pStyle w:val="a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195944" w:rsidRDefault="00195944" w:rsidP="00195944">
      <w:pPr>
        <w:pStyle w:val="a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195944" w:rsidRDefault="00195944" w:rsidP="00195944">
      <w:pPr>
        <w:pStyle w:val="a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195944" w:rsidRDefault="00195944" w:rsidP="00195944">
      <w:pPr>
        <w:pStyle w:val="a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195944" w:rsidRDefault="00195944" w:rsidP="00195944">
      <w:pPr>
        <w:pStyle w:val="a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195944" w:rsidRDefault="00195944" w:rsidP="00195944">
      <w:pPr>
        <w:pStyle w:val="a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195944" w:rsidRDefault="00195944" w:rsidP="00195944">
      <w:pPr>
        <w:pStyle w:val="a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p w:rsidR="00195944" w:rsidRDefault="00195944" w:rsidP="00195944">
      <w:pPr>
        <w:pStyle w:val="aa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:rsidR="00195944" w:rsidRDefault="00195944" w:rsidP="00195944">
      <w:pPr>
        <w:pStyle w:val="aa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14 апреля 2020 года №25</w:t>
      </w:r>
    </w:p>
    <w:p w:rsidR="000459DA" w:rsidRDefault="000459DA" w:rsidP="00045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195944" w:rsidRDefault="000459DA" w:rsidP="00144CBE">
      <w:pPr>
        <w:pStyle w:val="msonormalbullet2gif"/>
        <w:shd w:val="clear" w:color="auto" w:fill="FFFFFF"/>
        <w:spacing w:after="0" w:afterAutospacing="0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195944">
        <w:rPr>
          <w:rFonts w:ascii="Arial" w:hAnsi="Arial" w:cs="Arial"/>
          <w:b/>
          <w:sz w:val="32"/>
          <w:szCs w:val="32"/>
          <w:lang w:bidi="ru-RU"/>
        </w:rPr>
        <w:t xml:space="preserve">Об утверждении Положения </w:t>
      </w:r>
      <w:r w:rsidRPr="00195944">
        <w:rPr>
          <w:rFonts w:ascii="Arial" w:hAnsi="Arial" w:cs="Arial"/>
          <w:b/>
          <w:bCs/>
          <w:sz w:val="32"/>
          <w:szCs w:val="32"/>
        </w:rPr>
        <w:t xml:space="preserve">об оценке </w:t>
      </w:r>
    </w:p>
    <w:p w:rsidR="000459DA" w:rsidRPr="00195944" w:rsidRDefault="000459DA" w:rsidP="00144CBE">
      <w:pPr>
        <w:pStyle w:val="msonormalbullet2gif"/>
        <w:shd w:val="clear" w:color="auto" w:fill="FFFFFF"/>
        <w:spacing w:after="0" w:afterAutospacing="0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195944">
        <w:rPr>
          <w:rFonts w:ascii="Arial" w:hAnsi="Arial" w:cs="Arial"/>
          <w:b/>
          <w:bCs/>
          <w:sz w:val="32"/>
          <w:szCs w:val="32"/>
        </w:rPr>
        <w:t>коррупционных рисков</w:t>
      </w:r>
    </w:p>
    <w:p w:rsidR="000459DA" w:rsidRPr="00195944" w:rsidRDefault="000459DA" w:rsidP="00144CBE">
      <w:pPr>
        <w:pStyle w:val="msonormalbullet2gif"/>
        <w:shd w:val="clear" w:color="auto" w:fill="FFFFFF"/>
        <w:spacing w:after="0" w:afterAutospacing="0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195944">
        <w:rPr>
          <w:rFonts w:ascii="Arial" w:hAnsi="Arial" w:cs="Arial"/>
          <w:b/>
          <w:bCs/>
          <w:sz w:val="32"/>
          <w:szCs w:val="32"/>
        </w:rPr>
        <w:t>в администрации Плотавского сельсовета</w:t>
      </w:r>
    </w:p>
    <w:p w:rsidR="000459DA" w:rsidRPr="00195944" w:rsidRDefault="000459DA" w:rsidP="00144CBE">
      <w:pPr>
        <w:pStyle w:val="msonormalbullet2gif"/>
        <w:shd w:val="clear" w:color="auto" w:fill="FFFFFF"/>
        <w:spacing w:after="0" w:afterAutospacing="0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195944">
        <w:rPr>
          <w:rFonts w:ascii="Arial" w:hAnsi="Arial" w:cs="Arial"/>
          <w:b/>
          <w:bCs/>
          <w:sz w:val="32"/>
          <w:szCs w:val="32"/>
        </w:rPr>
        <w:t>Октябрьского района Курской области</w:t>
      </w:r>
    </w:p>
    <w:p w:rsidR="000459DA" w:rsidRDefault="000459DA" w:rsidP="00045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DA" w:rsidRDefault="000459DA" w:rsidP="00045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DA" w:rsidRPr="00195944" w:rsidRDefault="000459DA" w:rsidP="000459D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bidi="ru-RU"/>
        </w:rPr>
      </w:pPr>
      <w:r w:rsidRPr="00195944">
        <w:rPr>
          <w:rFonts w:ascii="Arial" w:hAnsi="Arial" w:cs="Arial"/>
          <w:sz w:val="24"/>
          <w:szCs w:val="24"/>
          <w:lang w:bidi="ru-RU"/>
        </w:rPr>
        <w:t xml:space="preserve">В соответствии с Федеральным законом от 25.12.2008 г. № 273-ФЗ «О противодействии коррупции», рассмотрев Представление Прокуратуры Октябрьского района Курской области от 19.03.2020г. № 07-26-2020 «Об устранении нарушений закона», </w:t>
      </w:r>
      <w:r w:rsidRPr="00195944">
        <w:rPr>
          <w:rFonts w:ascii="Arial" w:hAnsi="Arial" w:cs="Arial"/>
          <w:sz w:val="24"/>
          <w:szCs w:val="24"/>
        </w:rPr>
        <w:t>Администрация Плотавского сельсовета Октябрьского района ПОСТАНОВЛЯЕТ: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567"/>
        <w:contextualSpacing/>
        <w:jc w:val="both"/>
        <w:rPr>
          <w:rFonts w:ascii="Arial" w:hAnsi="Arial" w:cs="Arial"/>
          <w:b/>
          <w:bCs/>
        </w:rPr>
      </w:pPr>
      <w:r w:rsidRPr="00195944">
        <w:rPr>
          <w:rFonts w:ascii="Arial" w:hAnsi="Arial" w:cs="Arial"/>
          <w:lang w:bidi="ru-RU"/>
        </w:rPr>
        <w:t xml:space="preserve">1. Утвердить Положение </w:t>
      </w:r>
      <w:r w:rsidRPr="00195944">
        <w:rPr>
          <w:rFonts w:ascii="Arial" w:hAnsi="Arial" w:cs="Arial"/>
          <w:bCs/>
        </w:rPr>
        <w:t xml:space="preserve">об оценке коррупционных рисков </w:t>
      </w:r>
      <w:r w:rsidRPr="00195944">
        <w:rPr>
          <w:rFonts w:ascii="Arial" w:hAnsi="Arial" w:cs="Arial"/>
          <w:lang w:bidi="ru-RU"/>
        </w:rPr>
        <w:t>в администрации Плотавского сельсовета   Октябрьского района Курской области (Приложение № 1).</w:t>
      </w:r>
    </w:p>
    <w:p w:rsidR="000459DA" w:rsidRPr="00195944" w:rsidRDefault="000459DA" w:rsidP="000459D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95944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195944">
        <w:rPr>
          <w:rFonts w:ascii="Arial" w:hAnsi="Arial" w:cs="Arial"/>
          <w:sz w:val="24"/>
          <w:szCs w:val="24"/>
        </w:rPr>
        <w:t>Разместить</w:t>
      </w:r>
      <w:proofErr w:type="gramEnd"/>
      <w:r w:rsidRPr="00195944">
        <w:rPr>
          <w:rFonts w:ascii="Arial" w:hAnsi="Arial" w:cs="Arial"/>
          <w:sz w:val="24"/>
          <w:szCs w:val="24"/>
        </w:rPr>
        <w:t xml:space="preserve"> настоящее постановление на  официальном сайте  </w:t>
      </w:r>
      <w:r w:rsidRPr="00195944">
        <w:rPr>
          <w:rFonts w:ascii="Arial" w:hAnsi="Arial" w:cs="Arial"/>
          <w:sz w:val="24"/>
          <w:szCs w:val="24"/>
          <w:lang w:bidi="ru-RU"/>
        </w:rPr>
        <w:t>Плотавского сельсовета Октябрьского района</w:t>
      </w:r>
      <w:r w:rsidRPr="00195944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 </w:t>
      </w:r>
    </w:p>
    <w:p w:rsidR="000459DA" w:rsidRPr="00195944" w:rsidRDefault="000459DA" w:rsidP="000459D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95944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9594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95944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0459DA" w:rsidRPr="00195944" w:rsidRDefault="000459DA" w:rsidP="000459D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95944">
        <w:rPr>
          <w:rFonts w:ascii="Arial" w:hAnsi="Arial" w:cs="Arial"/>
          <w:sz w:val="24"/>
          <w:szCs w:val="24"/>
        </w:rPr>
        <w:t>4. Постановление вступает в силу со дня его обнародования.</w:t>
      </w:r>
    </w:p>
    <w:p w:rsidR="000459DA" w:rsidRPr="00195944" w:rsidRDefault="000459DA" w:rsidP="000459DA">
      <w:pPr>
        <w:spacing w:after="0" w:line="240" w:lineRule="auto"/>
        <w:ind w:firstLine="540"/>
        <w:rPr>
          <w:rFonts w:ascii="Arial" w:hAnsi="Arial" w:cs="Arial"/>
          <w:color w:val="000000"/>
          <w:sz w:val="24"/>
          <w:szCs w:val="24"/>
        </w:rPr>
      </w:pPr>
    </w:p>
    <w:p w:rsidR="000459DA" w:rsidRPr="00195944" w:rsidRDefault="000459DA" w:rsidP="000459DA">
      <w:pPr>
        <w:spacing w:after="0" w:line="240" w:lineRule="auto"/>
        <w:ind w:firstLine="540"/>
        <w:rPr>
          <w:rFonts w:ascii="Arial" w:hAnsi="Arial" w:cs="Arial"/>
          <w:color w:val="000000"/>
          <w:sz w:val="24"/>
          <w:szCs w:val="24"/>
        </w:rPr>
      </w:pPr>
    </w:p>
    <w:p w:rsidR="000459DA" w:rsidRPr="00195944" w:rsidRDefault="000459DA" w:rsidP="000459DA">
      <w:pPr>
        <w:spacing w:after="0" w:line="240" w:lineRule="auto"/>
        <w:ind w:firstLine="540"/>
        <w:rPr>
          <w:rFonts w:ascii="Arial" w:hAnsi="Arial" w:cs="Arial"/>
          <w:color w:val="000000"/>
          <w:sz w:val="24"/>
          <w:szCs w:val="24"/>
        </w:rPr>
      </w:pPr>
    </w:p>
    <w:p w:rsidR="000459DA" w:rsidRPr="00195944" w:rsidRDefault="000459DA" w:rsidP="000459DA">
      <w:pPr>
        <w:spacing w:after="0" w:line="240" w:lineRule="auto"/>
        <w:ind w:firstLine="540"/>
        <w:rPr>
          <w:rFonts w:ascii="Arial" w:hAnsi="Arial" w:cs="Arial"/>
          <w:color w:val="000000"/>
          <w:sz w:val="24"/>
          <w:szCs w:val="24"/>
        </w:rPr>
      </w:pPr>
    </w:p>
    <w:p w:rsidR="000459DA" w:rsidRPr="00195944" w:rsidRDefault="000459DA" w:rsidP="000459DA">
      <w:pPr>
        <w:pStyle w:val="6"/>
        <w:spacing w:before="0" w:line="240" w:lineRule="auto"/>
        <w:jc w:val="left"/>
        <w:rPr>
          <w:rFonts w:ascii="Arial" w:hAnsi="Arial" w:cs="Arial"/>
          <w:i w:val="0"/>
          <w:color w:val="auto"/>
          <w:sz w:val="24"/>
          <w:szCs w:val="24"/>
        </w:rPr>
      </w:pPr>
      <w:proofErr w:type="spellStart"/>
      <w:r w:rsidRPr="00195944">
        <w:rPr>
          <w:rFonts w:ascii="Arial" w:hAnsi="Arial" w:cs="Arial"/>
          <w:i w:val="0"/>
          <w:color w:val="auto"/>
          <w:sz w:val="24"/>
          <w:szCs w:val="24"/>
        </w:rPr>
        <w:t>Врио</w:t>
      </w:r>
      <w:proofErr w:type="spellEnd"/>
      <w:r w:rsidRPr="00195944">
        <w:rPr>
          <w:rFonts w:ascii="Arial" w:hAnsi="Arial" w:cs="Arial"/>
          <w:i w:val="0"/>
          <w:color w:val="auto"/>
          <w:sz w:val="24"/>
          <w:szCs w:val="24"/>
        </w:rPr>
        <w:t xml:space="preserve"> Главы Плотавского сельсовета</w:t>
      </w:r>
      <w:r w:rsidRPr="00195944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</w:p>
    <w:p w:rsidR="000459DA" w:rsidRPr="00195944" w:rsidRDefault="000459DA" w:rsidP="000459DA">
      <w:pPr>
        <w:pStyle w:val="6"/>
        <w:spacing w:before="0" w:line="240" w:lineRule="auto"/>
        <w:jc w:val="left"/>
        <w:rPr>
          <w:rFonts w:ascii="Arial" w:hAnsi="Arial" w:cs="Arial"/>
          <w:i w:val="0"/>
          <w:color w:val="auto"/>
          <w:sz w:val="24"/>
          <w:szCs w:val="24"/>
        </w:rPr>
      </w:pPr>
      <w:r w:rsidRPr="00195944">
        <w:rPr>
          <w:rFonts w:ascii="Arial" w:hAnsi="Arial" w:cs="Arial"/>
          <w:i w:val="0"/>
          <w:color w:val="auto"/>
          <w:sz w:val="24"/>
          <w:szCs w:val="24"/>
        </w:rPr>
        <w:t xml:space="preserve">Октябрьского района </w:t>
      </w:r>
      <w:r w:rsidRPr="00195944">
        <w:rPr>
          <w:rFonts w:ascii="Arial" w:hAnsi="Arial" w:cs="Arial"/>
          <w:i w:val="0"/>
          <w:color w:val="auto"/>
          <w:sz w:val="24"/>
          <w:szCs w:val="24"/>
        </w:rPr>
        <w:tab/>
      </w:r>
      <w:r w:rsidRPr="00195944">
        <w:rPr>
          <w:rFonts w:ascii="Arial" w:hAnsi="Arial" w:cs="Arial"/>
          <w:i w:val="0"/>
          <w:color w:val="auto"/>
          <w:sz w:val="24"/>
          <w:szCs w:val="24"/>
        </w:rPr>
        <w:tab/>
      </w:r>
      <w:r w:rsidRPr="00195944">
        <w:rPr>
          <w:rFonts w:ascii="Arial" w:hAnsi="Arial" w:cs="Arial"/>
          <w:i w:val="0"/>
          <w:color w:val="auto"/>
          <w:sz w:val="24"/>
          <w:szCs w:val="24"/>
        </w:rPr>
        <w:tab/>
      </w:r>
      <w:r w:rsidRPr="00195944">
        <w:rPr>
          <w:rFonts w:ascii="Arial" w:hAnsi="Arial" w:cs="Arial"/>
          <w:i w:val="0"/>
          <w:color w:val="auto"/>
          <w:sz w:val="24"/>
          <w:szCs w:val="24"/>
        </w:rPr>
        <w:tab/>
      </w:r>
      <w:r w:rsidRPr="00195944">
        <w:rPr>
          <w:rFonts w:ascii="Arial" w:hAnsi="Arial" w:cs="Arial"/>
          <w:i w:val="0"/>
          <w:color w:val="auto"/>
          <w:sz w:val="24"/>
          <w:szCs w:val="24"/>
        </w:rPr>
        <w:tab/>
      </w:r>
      <w:r w:rsidRPr="00195944">
        <w:rPr>
          <w:rFonts w:ascii="Arial" w:hAnsi="Arial" w:cs="Arial"/>
          <w:i w:val="0"/>
          <w:color w:val="auto"/>
          <w:sz w:val="24"/>
          <w:szCs w:val="24"/>
        </w:rPr>
        <w:tab/>
      </w:r>
      <w:r w:rsidRPr="00195944">
        <w:rPr>
          <w:rFonts w:ascii="Arial" w:hAnsi="Arial" w:cs="Arial"/>
          <w:i w:val="0"/>
          <w:color w:val="auto"/>
          <w:sz w:val="24"/>
          <w:szCs w:val="24"/>
        </w:rPr>
        <w:tab/>
        <w:t xml:space="preserve">   Л.А. </w:t>
      </w:r>
      <w:proofErr w:type="gramStart"/>
      <w:r w:rsidRPr="00195944">
        <w:rPr>
          <w:rFonts w:ascii="Arial" w:hAnsi="Arial" w:cs="Arial"/>
          <w:i w:val="0"/>
          <w:color w:val="auto"/>
          <w:sz w:val="24"/>
          <w:szCs w:val="24"/>
        </w:rPr>
        <w:t>Мишина</w:t>
      </w:r>
      <w:proofErr w:type="gramEnd"/>
    </w:p>
    <w:p w:rsidR="000459DA" w:rsidRPr="00195944" w:rsidRDefault="000459DA" w:rsidP="000459DA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0459DA" w:rsidRPr="00195944" w:rsidRDefault="000459DA" w:rsidP="000459DA">
      <w:pPr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95944">
        <w:rPr>
          <w:rFonts w:ascii="Arial" w:eastAsia="Times New Roman" w:hAnsi="Arial" w:cs="Arial"/>
          <w:bCs/>
          <w:sz w:val="24"/>
          <w:szCs w:val="24"/>
        </w:rPr>
        <w:br w:type="page"/>
      </w: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ind w:left="3572"/>
        <w:contextualSpacing/>
        <w:jc w:val="right"/>
        <w:rPr>
          <w:rFonts w:ascii="Arial" w:hAnsi="Arial" w:cs="Arial"/>
          <w:bCs/>
        </w:rPr>
      </w:pPr>
      <w:r w:rsidRPr="00195944">
        <w:rPr>
          <w:rFonts w:ascii="Arial" w:hAnsi="Arial" w:cs="Arial"/>
          <w:bCs/>
        </w:rPr>
        <w:lastRenderedPageBreak/>
        <w:t xml:space="preserve">Приложение </w:t>
      </w: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ind w:left="3572"/>
        <w:contextualSpacing/>
        <w:jc w:val="right"/>
        <w:rPr>
          <w:rFonts w:ascii="Arial" w:hAnsi="Arial" w:cs="Arial"/>
        </w:rPr>
      </w:pPr>
      <w:r w:rsidRPr="00195944">
        <w:rPr>
          <w:rFonts w:ascii="Arial" w:hAnsi="Arial" w:cs="Arial"/>
          <w:bCs/>
        </w:rPr>
        <w:t xml:space="preserve">к </w:t>
      </w:r>
      <w:r w:rsidRPr="00195944">
        <w:rPr>
          <w:rFonts w:ascii="Arial" w:hAnsi="Arial" w:cs="Arial"/>
        </w:rPr>
        <w:t xml:space="preserve">постановлению администрации </w:t>
      </w:r>
    </w:p>
    <w:p w:rsidR="000459DA" w:rsidRPr="00195944" w:rsidRDefault="000459DA" w:rsidP="000459DA">
      <w:pPr>
        <w:pStyle w:val="msonormalbullet3gif"/>
        <w:shd w:val="clear" w:color="auto" w:fill="FFFFFF"/>
        <w:spacing w:before="0" w:beforeAutospacing="0" w:after="0" w:afterAutospacing="0"/>
        <w:ind w:left="3572"/>
        <w:contextualSpacing/>
        <w:jc w:val="right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Плотавского сельсовета </w:t>
      </w:r>
    </w:p>
    <w:p w:rsidR="000459DA" w:rsidRPr="00195944" w:rsidRDefault="000459DA" w:rsidP="000459DA">
      <w:pPr>
        <w:pStyle w:val="31"/>
        <w:ind w:left="3572"/>
        <w:rPr>
          <w:rFonts w:ascii="Arial" w:hAnsi="Arial" w:cs="Arial"/>
          <w:sz w:val="24"/>
          <w:szCs w:val="24"/>
        </w:rPr>
      </w:pPr>
      <w:r w:rsidRPr="00195944">
        <w:rPr>
          <w:rFonts w:ascii="Arial" w:hAnsi="Arial" w:cs="Arial"/>
          <w:sz w:val="24"/>
          <w:szCs w:val="24"/>
        </w:rPr>
        <w:t xml:space="preserve">от 14.04.2020  № </w:t>
      </w:r>
      <w:bookmarkStart w:id="0" w:name="_GoBack"/>
      <w:bookmarkEnd w:id="0"/>
      <w:r w:rsidRPr="00195944">
        <w:rPr>
          <w:rFonts w:ascii="Arial" w:hAnsi="Arial" w:cs="Arial"/>
          <w:sz w:val="24"/>
          <w:szCs w:val="24"/>
        </w:rPr>
        <w:t>25</w:t>
      </w:r>
    </w:p>
    <w:p w:rsidR="000459DA" w:rsidRPr="00195944" w:rsidRDefault="000459DA" w:rsidP="000459DA">
      <w:pPr>
        <w:pStyle w:val="msonormalbullet1gif"/>
        <w:shd w:val="clear" w:color="auto" w:fill="FFFFFF"/>
        <w:spacing w:before="0" w:beforeAutospacing="0" w:after="0" w:afterAutospacing="0"/>
        <w:ind w:left="4820"/>
        <w:contextualSpacing/>
        <w:rPr>
          <w:rFonts w:ascii="Arial" w:hAnsi="Arial" w:cs="Arial"/>
          <w:b/>
          <w:bCs/>
        </w:rPr>
      </w:pP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ind w:left="4820"/>
        <w:contextualSpacing/>
        <w:rPr>
          <w:rFonts w:ascii="Arial" w:hAnsi="Arial" w:cs="Arial"/>
          <w:bCs/>
        </w:rPr>
      </w:pP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195944">
        <w:rPr>
          <w:rFonts w:ascii="Arial" w:hAnsi="Arial" w:cs="Arial"/>
          <w:b/>
          <w:bCs/>
          <w:sz w:val="28"/>
          <w:szCs w:val="28"/>
        </w:rPr>
        <w:t>ПОЛОЖЕНИЕ</w:t>
      </w: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195944">
        <w:rPr>
          <w:rFonts w:ascii="Arial" w:hAnsi="Arial" w:cs="Arial"/>
          <w:b/>
          <w:bCs/>
          <w:sz w:val="28"/>
          <w:szCs w:val="28"/>
        </w:rPr>
        <w:t xml:space="preserve">об оценке коррупционных рисков </w:t>
      </w: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195944">
        <w:rPr>
          <w:rFonts w:ascii="Arial" w:hAnsi="Arial" w:cs="Arial"/>
          <w:b/>
          <w:bCs/>
          <w:sz w:val="28"/>
          <w:szCs w:val="28"/>
        </w:rPr>
        <w:t>в администрации Плотавского сельсовета</w:t>
      </w:r>
    </w:p>
    <w:p w:rsidR="000459DA" w:rsidRPr="00195944" w:rsidRDefault="000459DA" w:rsidP="000459DA">
      <w:pPr>
        <w:pStyle w:val="msonormalbullet3gif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195944">
        <w:rPr>
          <w:rFonts w:ascii="Arial" w:hAnsi="Arial" w:cs="Arial"/>
          <w:b/>
          <w:bCs/>
          <w:sz w:val="28"/>
          <w:szCs w:val="28"/>
        </w:rPr>
        <w:t>Октябрьского района Курской области</w:t>
      </w:r>
    </w:p>
    <w:p w:rsidR="000459DA" w:rsidRPr="00195944" w:rsidRDefault="000459DA" w:rsidP="000459DA">
      <w:pPr>
        <w:pStyle w:val="2"/>
        <w:spacing w:after="0"/>
        <w:contextualSpacing/>
        <w:rPr>
          <w:rFonts w:ascii="Arial" w:hAnsi="Arial" w:cs="Arial"/>
          <w:color w:val="auto"/>
          <w:sz w:val="24"/>
          <w:szCs w:val="24"/>
        </w:rPr>
      </w:pPr>
    </w:p>
    <w:p w:rsidR="000459DA" w:rsidRPr="00195944" w:rsidRDefault="000459DA" w:rsidP="000459DA">
      <w:pPr>
        <w:pStyle w:val="2"/>
        <w:spacing w:after="0"/>
        <w:contextualSpacing/>
        <w:rPr>
          <w:rFonts w:ascii="Arial" w:hAnsi="Arial" w:cs="Arial"/>
          <w:color w:val="auto"/>
          <w:sz w:val="24"/>
          <w:szCs w:val="24"/>
        </w:rPr>
      </w:pPr>
      <w:r w:rsidRPr="00195944">
        <w:rPr>
          <w:rFonts w:ascii="Arial" w:hAnsi="Arial" w:cs="Arial"/>
          <w:color w:val="auto"/>
          <w:sz w:val="24"/>
          <w:szCs w:val="24"/>
        </w:rPr>
        <w:t>1. Общие положения</w:t>
      </w:r>
    </w:p>
    <w:p w:rsidR="000459DA" w:rsidRPr="00195944" w:rsidRDefault="000459DA" w:rsidP="000459DA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0459DA" w:rsidRPr="00195944" w:rsidRDefault="000459DA" w:rsidP="000459DA">
      <w:pPr>
        <w:pStyle w:val="a5"/>
        <w:spacing w:after="0"/>
        <w:ind w:firstLine="709"/>
        <w:contextualSpacing/>
        <w:rPr>
          <w:rFonts w:ascii="Arial" w:hAnsi="Arial" w:cs="Arial"/>
          <w:color w:val="auto"/>
          <w:sz w:val="24"/>
          <w:szCs w:val="24"/>
        </w:rPr>
      </w:pPr>
      <w:r w:rsidRPr="00195944">
        <w:rPr>
          <w:rFonts w:ascii="Arial" w:hAnsi="Arial" w:cs="Arial"/>
          <w:color w:val="auto"/>
          <w:sz w:val="24"/>
          <w:szCs w:val="24"/>
        </w:rPr>
        <w:t xml:space="preserve">1.1. </w:t>
      </w:r>
      <w:proofErr w:type="gramStart"/>
      <w:r w:rsidRPr="00195944">
        <w:rPr>
          <w:rFonts w:ascii="Arial" w:hAnsi="Arial" w:cs="Arial"/>
          <w:color w:val="auto"/>
          <w:sz w:val="24"/>
          <w:szCs w:val="24"/>
        </w:rPr>
        <w:t xml:space="preserve">Положение об оценке коррупционных рисков в администрации Плотавского сельсовета Октябрьского района Курской области (далее – администрация) разработано на основании Методических рекомендаций Министерства труда и социальной защиты Российской Федерации по проведению оценки коррупционных рисков, возникающих при реализации функций, и устанавливает порядок определения потенциально наиболее коррупционно опасных функций администрации, </w:t>
      </w:r>
      <w:proofErr w:type="spellStart"/>
      <w:r w:rsidRPr="00195944">
        <w:rPr>
          <w:rFonts w:ascii="Arial" w:hAnsi="Arial" w:cs="Arial"/>
          <w:color w:val="auto"/>
          <w:sz w:val="24"/>
          <w:szCs w:val="24"/>
        </w:rPr>
        <w:t>коррупциогенных</w:t>
      </w:r>
      <w:proofErr w:type="spellEnd"/>
      <w:r w:rsidRPr="00195944">
        <w:rPr>
          <w:rFonts w:ascii="Arial" w:hAnsi="Arial" w:cs="Arial"/>
          <w:color w:val="auto"/>
          <w:sz w:val="24"/>
          <w:szCs w:val="24"/>
        </w:rPr>
        <w:t xml:space="preserve"> должностей в администрации, потенциальных коррупционных возможностей лиц, замещающих должности муниципальной службы в администрации</w:t>
      </w:r>
      <w:proofErr w:type="gramEnd"/>
      <w:r w:rsidRPr="00195944">
        <w:rPr>
          <w:rFonts w:ascii="Arial" w:hAnsi="Arial" w:cs="Arial"/>
          <w:color w:val="auto"/>
          <w:sz w:val="24"/>
          <w:szCs w:val="24"/>
        </w:rPr>
        <w:t xml:space="preserve"> (далее – муниципальные служащие), при выполнении коррупционно опасных функций, мер по минимизации (устранению) коррупционных рисков.</w:t>
      </w:r>
    </w:p>
    <w:p w:rsidR="000459DA" w:rsidRPr="00195944" w:rsidRDefault="000459DA" w:rsidP="000459DA">
      <w:pPr>
        <w:pStyle w:val="a7"/>
        <w:spacing w:after="0"/>
        <w:contextualSpacing/>
        <w:rPr>
          <w:rFonts w:ascii="Arial" w:hAnsi="Arial" w:cs="Arial"/>
          <w:color w:val="auto"/>
          <w:sz w:val="24"/>
          <w:szCs w:val="24"/>
        </w:rPr>
      </w:pPr>
      <w:r w:rsidRPr="00195944">
        <w:rPr>
          <w:rFonts w:ascii="Arial" w:hAnsi="Arial" w:cs="Arial"/>
          <w:color w:val="auto"/>
          <w:sz w:val="24"/>
          <w:szCs w:val="24"/>
        </w:rPr>
        <w:t>1.2. В настоящем Положении используются следующие основные понятия:</w:t>
      </w:r>
    </w:p>
    <w:p w:rsidR="000459DA" w:rsidRPr="00195944" w:rsidRDefault="000459DA" w:rsidP="000459DA">
      <w:pPr>
        <w:pStyle w:val="msonormalbullet1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1) коррупционные риски – условия и обстоятельства, дающие возможность совершения действий (бездействия) муниципальными служащими администрации с целью незаконного извлечения выгоды при выполнении своих должностных полномочий;</w:t>
      </w: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2) </w:t>
      </w:r>
      <w:proofErr w:type="spellStart"/>
      <w:r w:rsidRPr="00195944">
        <w:rPr>
          <w:rFonts w:ascii="Arial" w:hAnsi="Arial" w:cs="Arial"/>
        </w:rPr>
        <w:t>коррупциогенные</w:t>
      </w:r>
      <w:proofErr w:type="spellEnd"/>
      <w:r w:rsidRPr="00195944">
        <w:rPr>
          <w:rFonts w:ascii="Arial" w:hAnsi="Arial" w:cs="Arial"/>
        </w:rPr>
        <w:t xml:space="preserve"> факторы – положения нормативных правовых актов (проектов нормативных правовых актов), устанавливающие для </w:t>
      </w:r>
      <w:proofErr w:type="spellStart"/>
      <w:r w:rsidRPr="00195944">
        <w:rPr>
          <w:rFonts w:ascii="Arial" w:hAnsi="Arial" w:cs="Arial"/>
        </w:rPr>
        <w:t>правоприменителя</w:t>
      </w:r>
      <w:proofErr w:type="spellEnd"/>
      <w:r w:rsidRPr="00195944">
        <w:rPr>
          <w:rFonts w:ascii="Arial" w:hAnsi="Arial" w:cs="Arial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3) оценка коррупционных рисков – выявление условий (действий, событий), возникающих в ходе конкретного управленческого процесса, позволяющих злоупотреблять должностными обязанностями в целях </w:t>
      </w:r>
      <w:proofErr w:type="gramStart"/>
      <w:r w:rsidRPr="00195944">
        <w:rPr>
          <w:rFonts w:ascii="Arial" w:hAnsi="Arial" w:cs="Arial"/>
        </w:rPr>
        <w:t>получения</w:t>
      </w:r>
      <w:proofErr w:type="gramEnd"/>
      <w:r w:rsidRPr="00195944">
        <w:rPr>
          <w:rFonts w:ascii="Arial" w:hAnsi="Arial" w:cs="Arial"/>
        </w:rPr>
        <w:t xml:space="preserve"> как должностными лицами, так и </w:t>
      </w:r>
      <w:proofErr w:type="spellStart"/>
      <w:r w:rsidRPr="00195944">
        <w:rPr>
          <w:rFonts w:ascii="Arial" w:hAnsi="Arial" w:cs="Arial"/>
        </w:rPr>
        <w:t>аффилированными</w:t>
      </w:r>
      <w:proofErr w:type="spellEnd"/>
      <w:r w:rsidRPr="00195944">
        <w:rPr>
          <w:rFonts w:ascii="Arial" w:hAnsi="Arial" w:cs="Arial"/>
        </w:rPr>
        <w:t xml:space="preserve"> лицами выгоды материального характера (имущества, услуг или льгот), а также иной (нематериальной) выгоды вопреки законным интересам общества и государства.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1.3. Оценка коррупционных рисков относится к числу основных инструментов предупреждения коррупционных правонарушений в администрации и позволяет решать задачи по обеспечению: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1) соответствия реализуемых мер по противодействию коррупции реальным или вероятным способам совершения коррупционных правонарушений, тем самым увеличивая действенность </w:t>
      </w:r>
      <w:proofErr w:type="spellStart"/>
      <w:r w:rsidRPr="00195944">
        <w:rPr>
          <w:rFonts w:ascii="Arial" w:hAnsi="Arial" w:cs="Arial"/>
        </w:rPr>
        <w:t>антикоррупционных</w:t>
      </w:r>
      <w:proofErr w:type="spellEnd"/>
      <w:r w:rsidRPr="00195944">
        <w:rPr>
          <w:rFonts w:ascii="Arial" w:hAnsi="Arial" w:cs="Arial"/>
        </w:rPr>
        <w:t xml:space="preserve"> </w:t>
      </w:r>
      <w:r w:rsidRPr="00195944">
        <w:rPr>
          <w:rFonts w:ascii="Arial" w:hAnsi="Arial" w:cs="Arial"/>
        </w:rPr>
        <w:lastRenderedPageBreak/>
        <w:t>мероприятий, повышая эффективность использования выделяемых на них кадровых, финансовых и иных ресурсов;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формирования обоснованного перечня должностей, замещение которых связано с коррупционными рисками.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1.4. Оценка коррупционных рисков проводится в соответствии со следующими основными принципами: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полнота – коррупционные риски могут возникать при реализации любой административной процедуры (действия), поэтому проводится анализ всех административных процедур (действий);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рациональное распределение ресурсов – оценка коррупционных рисков проводится с учетом кадровых, финансовых и иных ресурсов администрации для ее реализации;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всесторонность определения коррупционных рисков – определение состава потенциальных коррупционных правонарушений и анализ вероятных способов их совершения (коррупционных схем) для разработки наиболее эффективных мер предупреждения коррупции в администрации;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- взаимосвязь результатов оценки коррупционных рисков с проводимыми </w:t>
      </w:r>
      <w:proofErr w:type="spellStart"/>
      <w:r w:rsidRPr="00195944">
        <w:rPr>
          <w:rFonts w:ascii="Arial" w:hAnsi="Arial" w:cs="Arial"/>
        </w:rPr>
        <w:t>антикоррупционными</w:t>
      </w:r>
      <w:proofErr w:type="spellEnd"/>
      <w:r w:rsidRPr="00195944">
        <w:rPr>
          <w:rFonts w:ascii="Arial" w:hAnsi="Arial" w:cs="Arial"/>
        </w:rPr>
        <w:t xml:space="preserve"> мероприятиями – результаты оценки коррупционных рисков применяются для определения перечня должностей, замещение которых связано с коррупционными рисками;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- своевременность и регулярность оценки коррупционных рисков – оценка коррупционных рисков проводится на системной основе. </w:t>
      </w:r>
      <w:proofErr w:type="gramStart"/>
      <w:r w:rsidRPr="00195944">
        <w:rPr>
          <w:rFonts w:ascii="Arial" w:hAnsi="Arial" w:cs="Arial"/>
        </w:rPr>
        <w:t>Углубленная оценка коррупционных рисков проводиться один раз в 2-3 года и (или) при изменении регулирующего законодательства, организационно-штатной структуры, выявлении коррупционных правонарушений и иных факторов, свидетельствующих о возможности возникновения коррупционных рисков, текущая оценка – один раз в год (анализ функций администрации, связанных с коррупционными рисками, на предмет необходимости принятия дополнительных мер, направленных на минимизацию выявленных рисков);</w:t>
      </w:r>
      <w:proofErr w:type="gramEnd"/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законность – оценка коррупционных рисков основывается на принципе законности на всех ее этапах;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гласность – администрация размещает информацию о результатах оценки коррупционных рисков на своем официальном сайте в сети Интернет в разделе «Противодействие коррупции» с учетом требований законодательства Российской Федерации;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привлечение заинтересованных сторон – процесс оценки коррупционных рисков предполагает участие и учет мнения всех заинтересованных сторон (институтов гражданского общества, экспертов                  и др.).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</w:p>
    <w:p w:rsidR="000459DA" w:rsidRPr="00195944" w:rsidRDefault="000459DA" w:rsidP="000459DA">
      <w:pPr>
        <w:pStyle w:val="2"/>
        <w:spacing w:after="0"/>
        <w:contextualSpacing/>
        <w:rPr>
          <w:rFonts w:ascii="Arial" w:hAnsi="Arial" w:cs="Arial"/>
          <w:color w:val="auto"/>
          <w:sz w:val="24"/>
          <w:szCs w:val="24"/>
        </w:rPr>
      </w:pPr>
      <w:r w:rsidRPr="00195944">
        <w:rPr>
          <w:rFonts w:ascii="Arial" w:hAnsi="Arial" w:cs="Arial"/>
          <w:color w:val="auto"/>
          <w:sz w:val="24"/>
          <w:szCs w:val="24"/>
        </w:rPr>
        <w:t>2. Порядок и этапы оценки коррупционных рисков</w:t>
      </w:r>
    </w:p>
    <w:p w:rsidR="000459DA" w:rsidRPr="00195944" w:rsidRDefault="000459DA" w:rsidP="000459DA">
      <w:pPr>
        <w:pStyle w:val="msonormalbullet1gif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2.1. Принятие решения о проведении оценки коррупционных рисков.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  <w:color w:val="FF0000"/>
        </w:rPr>
      </w:pPr>
      <w:r w:rsidRPr="00195944">
        <w:rPr>
          <w:rFonts w:ascii="Arial" w:hAnsi="Arial" w:cs="Arial"/>
        </w:rPr>
        <w:t>2.1.1. Решение о проведении оценки коррупционных рисков принимается главой Плотавского сельсовета Октябрьского района Курской области (далее – глава администрации) в форме распоряжения администрации, в котором указываются сроки проведения оценки, назначаются лица, ответственные за проведение оценки коррупционных рисков.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2.2. Определение перечня функций администрации, при реализации которых наиболее вероятно возникновение коррупции.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2.2.1. К коррупционно-опасным функциям относится осуществление функций по контролю и надзору, управлению муниципальным имуществом, </w:t>
      </w:r>
      <w:r w:rsidRPr="00195944">
        <w:rPr>
          <w:rFonts w:ascii="Arial" w:hAnsi="Arial" w:cs="Arial"/>
        </w:rPr>
        <w:lastRenderedPageBreak/>
        <w:t>оказанию государственных и муниципальных услуг, а также разрешительных, регистрационных функций.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2.2.2. При определении перечня коррупционно-опасных функций обращается внимание на функции, предусматривающие: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размещение заказов на поставку товаров, выполнение работ и оказание услуг для муниципальных нужд;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осуществление муниципального надзора и контроля;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подготовку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организацию продажи имущества муниципального образования;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предоставление права на заключение договоров аренды земельных участков, других объектов недвижимого имущества, находящихся в собственности муниципального образования;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возбуждение и рассмотрение дел об административных правонарушениях, проведение административного расследования;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представление в судебных органах прав и законных интересов администрации Плотавского сельсовета Октябрьского района;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регистрацию имущества и ведение реестра муниципального имущества;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предоставление государственных и муниципальных услуг гражданам и организациям;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хранение и распределение материально-технических ресурсов.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2.2.3. Информация о том, что при реализации той или иной функции возникают коррупционные риски (т.е. функция является коррупционно-опасной), выявляется: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в ходе заседания комиссии по соблюдению требований к служебному поведению муниципальных служащих Плотавского сельсовета Октябрьского района и урегулированию конфликта интересов;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в статистических данных, в том числе в данных о состоянии преступности;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- по результатам рассмотрения: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обращений граждан, содержащих информацию о коррупционных правонарушениях и т.д.;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уведомлений представителя нанимателя о фактах обращения в целях склонения муниципального служащего администрации сельсовета (далее – муниципальный служащий) к совершению коррупционных правонарушений;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сообщений в средствах массовой информации о коррупционных правонарушениях или фактах несоблюдения муниципальными служащими требований к служебному поведению;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Перечень источников, указанных в настоящем пункте, не является исчерпывающим.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2.2.4. По итогам реализации вышеизложенных мероприятий администрацией Плотавского сельсовета Октябрьского района формируется и утверждается перечень коррупционно-опасных функций.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Перечень коррупционно-опасных функций утверждается постановлением администрации Плотавского сельсовета Октябрьского района после одобрения </w:t>
      </w:r>
      <w:r w:rsidRPr="00195944">
        <w:rPr>
          <w:rFonts w:ascii="Arial" w:hAnsi="Arial" w:cs="Arial"/>
        </w:rPr>
        <w:lastRenderedPageBreak/>
        <w:t>его на заседании комиссии по соблюдению требований к служебному поведению муниципальных служащих Плотавского сельсовета Октябрьского района и урегулированию конфликта интересов. Основанием для проведения заседания данной комиссии является представление Главы администрации Плотавского сельсовета Октябрьского района или любого члена комиссии, касающееся осуществления в администрации Плотавского сельсовета Октябрьского района мер по предупреждению коррупции.</w:t>
      </w:r>
    </w:p>
    <w:p w:rsidR="000459DA" w:rsidRPr="00195944" w:rsidRDefault="000459DA" w:rsidP="000459DA">
      <w:pPr>
        <w:pStyle w:val="msonormalbullet2gif"/>
        <w:tabs>
          <w:tab w:val="left" w:pos="0"/>
          <w:tab w:val="left" w:pos="2552"/>
          <w:tab w:val="left" w:pos="5103"/>
        </w:tabs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2.2.5. </w:t>
      </w:r>
      <w:proofErr w:type="gramStart"/>
      <w:r w:rsidRPr="00195944">
        <w:rPr>
          <w:rFonts w:ascii="Arial" w:hAnsi="Arial" w:cs="Arial"/>
        </w:rPr>
        <w:t>Основаниями для внесения изменений (дополнений) в перечень коррупционно-опасных функций являются изменения законодательства Российской, предусматривающие возложение новых или перераспределение реализуемых функций, результаты проведения оценки коррупционных рисков, возникающих при реализации функций, мониторинга исполнения должностных обязанностей муниципальными служащими и т.д.</w:t>
      </w:r>
      <w:proofErr w:type="gramEnd"/>
    </w:p>
    <w:p w:rsidR="000459DA" w:rsidRPr="00195944" w:rsidRDefault="000459DA" w:rsidP="000459DA">
      <w:pPr>
        <w:pStyle w:val="msonormalbullet3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2.3. Формирование перечня должностей муниципальной службы в администрации, замещение которых связано с коррупционными рисками.</w:t>
      </w:r>
    </w:p>
    <w:p w:rsidR="000459DA" w:rsidRPr="00195944" w:rsidRDefault="000459DA" w:rsidP="000459DA">
      <w:pPr>
        <w:pStyle w:val="a5"/>
        <w:spacing w:after="0"/>
        <w:ind w:firstLine="708"/>
        <w:contextualSpacing/>
        <w:rPr>
          <w:rFonts w:ascii="Arial" w:hAnsi="Arial" w:cs="Arial"/>
          <w:color w:val="auto"/>
          <w:sz w:val="24"/>
          <w:szCs w:val="24"/>
        </w:rPr>
      </w:pPr>
      <w:r w:rsidRPr="00195944">
        <w:rPr>
          <w:rFonts w:ascii="Arial" w:hAnsi="Arial" w:cs="Arial"/>
          <w:color w:val="auto"/>
          <w:sz w:val="24"/>
          <w:szCs w:val="24"/>
        </w:rPr>
        <w:t xml:space="preserve">2.3.1. </w:t>
      </w:r>
      <w:proofErr w:type="gramStart"/>
      <w:r w:rsidRPr="00195944">
        <w:rPr>
          <w:rFonts w:ascii="Arial" w:hAnsi="Arial" w:cs="Arial"/>
          <w:color w:val="auto"/>
          <w:sz w:val="24"/>
          <w:szCs w:val="24"/>
        </w:rPr>
        <w:t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</w:t>
      </w:r>
      <w:r w:rsidR="00765899" w:rsidRPr="00195944">
        <w:rPr>
          <w:rFonts w:ascii="Arial" w:hAnsi="Arial" w:cs="Arial"/>
          <w:color w:val="auto"/>
          <w:sz w:val="24"/>
          <w:szCs w:val="24"/>
        </w:rPr>
        <w:t>,</w:t>
      </w:r>
      <w:r w:rsidRPr="00195944">
        <w:rPr>
          <w:rFonts w:ascii="Arial" w:hAnsi="Arial" w:cs="Arial"/>
          <w:color w:val="auto"/>
          <w:sz w:val="24"/>
          <w:szCs w:val="24"/>
        </w:rPr>
        <w:t xml:space="preserve"> как должностными лицами, так и третьими лицами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</w:t>
      </w:r>
      <w:proofErr w:type="gramEnd"/>
    </w:p>
    <w:p w:rsidR="000459DA" w:rsidRPr="00195944" w:rsidRDefault="000459DA" w:rsidP="000459DA">
      <w:pPr>
        <w:pStyle w:val="msonormalbullet1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2.3.2. В ходе проведения оценки коррупционных рисков подлежат выявлению те административные процедуры, которые являются предметом коррупционных отношений. При этом анализируется:</w:t>
      </w: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1) что является предметом коррупции (за какие действия (бездействие) предоставляется выгода);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какие коррупционные схемы используются.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2.3.3. Должности муниципальной службы, которые являются ключевыми для потенциального совершения коррупционных правонарушений, определяются с учетом высокой степени свободы принятия решений, обусловленной спецификой служебной (трудовой) деятельности, интенсивностью контактов с гражданами и организациями.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2.3.4. Признаками, характеризующими коррупционное поведение должностного лица при осуществлении коррупционно опасных функций, являются: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proofErr w:type="gramStart"/>
      <w:r w:rsidRPr="00195944">
        <w:rPr>
          <w:rFonts w:ascii="Arial" w:hAnsi="Arial" w:cs="Arial"/>
        </w:rPr>
        <w:t xml:space="preserve">1) 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 внеочередном </w:t>
      </w:r>
      <w:proofErr w:type="spellStart"/>
      <w:r w:rsidRPr="00195944">
        <w:rPr>
          <w:rFonts w:ascii="Arial" w:hAnsi="Arial" w:cs="Arial"/>
        </w:rPr>
        <w:t>порядкевопроса</w:t>
      </w:r>
      <w:proofErr w:type="spellEnd"/>
      <w:r w:rsidRPr="00195944">
        <w:rPr>
          <w:rFonts w:ascii="Arial" w:hAnsi="Arial" w:cs="Arial"/>
        </w:rPr>
        <w:t xml:space="preserve"> в отношении отдельного физического или юридического лица при наличии значительного числа очередных обращений;</w:t>
      </w:r>
      <w:proofErr w:type="gramEnd"/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3) предоставление не предусмотренных законом преимуществ (протекционизм, семейственность) для поступления на муниципальную службу;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4) оказание предпочтения физическим лицам, индивидуальным предпринимателям, юридическим лицам при предоставлении публичных услуг, а также содействие в осуществлении предпринимательской деятельности;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5) использование в личных или групповых интересах информации, полученной при выполнении служебных (трудовых) обязанностей, если такая информация не подлежит официальному распространению;</w:t>
      </w:r>
    </w:p>
    <w:p w:rsidR="000459DA" w:rsidRPr="00195944" w:rsidRDefault="000459DA" w:rsidP="000459DA">
      <w:pPr>
        <w:pStyle w:val="msonormalbullet2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lastRenderedPageBreak/>
        <w:t>6) 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0459DA" w:rsidRPr="00195944" w:rsidRDefault="000459DA" w:rsidP="000459DA">
      <w:pPr>
        <w:pStyle w:val="msonormalbullet3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7) наличие сведений:</w:t>
      </w:r>
    </w:p>
    <w:p w:rsidR="000459DA" w:rsidRPr="00195944" w:rsidRDefault="000459DA" w:rsidP="000459DA">
      <w:pPr>
        <w:pStyle w:val="21"/>
        <w:rPr>
          <w:rFonts w:ascii="Arial" w:hAnsi="Arial" w:cs="Arial"/>
          <w:color w:val="auto"/>
          <w:sz w:val="24"/>
          <w:szCs w:val="24"/>
        </w:rPr>
      </w:pPr>
      <w:r w:rsidRPr="00195944">
        <w:rPr>
          <w:rFonts w:ascii="Arial" w:hAnsi="Arial" w:cs="Arial"/>
          <w:color w:val="auto"/>
          <w:sz w:val="24"/>
          <w:szCs w:val="24"/>
        </w:rPr>
        <w:t>а) о нарушении должностными лицами требований правовых актов, регламентирующих вопросы организации, планирования и проведения мероприятий, предусмотренных должностными (трудовыми) обязанностями;</w:t>
      </w:r>
    </w:p>
    <w:p w:rsidR="000459DA" w:rsidRPr="00195944" w:rsidRDefault="000459DA" w:rsidP="000459DA">
      <w:pPr>
        <w:pStyle w:val="msonormalbullet1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б) об искажении, сокрытии или представлении заведомо ложных сведений в служебных учетных и отчетных документах, являющихся существенным элементом служебной (трудовой) деятельности;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в) о попытках несанкционированного доступа к информационным ресурсам;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г) о действиях распорядительного характера, превышающих должностные (трудовые) полномочия или не относящихся к должностным (трудовым) полномочиям;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proofErr w:type="spellStart"/>
      <w:r w:rsidRPr="00195944">
        <w:rPr>
          <w:rFonts w:ascii="Arial" w:hAnsi="Arial" w:cs="Arial"/>
        </w:rPr>
        <w:t>д</w:t>
      </w:r>
      <w:proofErr w:type="spellEnd"/>
      <w:r w:rsidRPr="00195944">
        <w:rPr>
          <w:rFonts w:ascii="Arial" w:hAnsi="Arial" w:cs="Arial"/>
        </w:rPr>
        <w:t>) о бездействии в случаях, требующих принятия решений в соответствии со служебными (трудовыми) обязанностями;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е) о совершении частых или крупных сделок с субъектами предпринимательской деятельности, владельцами которых являются или руководящие должности, в которых замещают родственники должностных лиц;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ж) о совершении финансово-хозяйственных операций с очевидными (даже не для специалиста) нарушениями действующего законодательства.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2.3.5. По итогам реализации вышеизложенных мероприятий формируется перечень должностей, замещение которых связано с коррупционными рисками. 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Утверждение данного перечня осуществляется распоряжением администрации преимущественно после рассмотрения соответствующего вопроса на заседании комиссии по соблюдению требований к служебному поведению муниципальных служащих и урегулированию конфликта интересов.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2.3.6. Основаниями для внесения изменений (дополнений) в перечень должностей в администрации, замещение которых связано с коррупционными рисками, могут стать изменения законодательства о возложении новых или перераспределении реализуемых функций, результаты проведения оценки коррупционных рисков, возникающих при реализации функций, мониторинга исполнения должностных обязанностей муниципальными служащими и т.д.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2.3.7. В соответствии с </w:t>
      </w:r>
      <w:proofErr w:type="spellStart"/>
      <w:r w:rsidRPr="00195944">
        <w:rPr>
          <w:rFonts w:ascii="Arial" w:hAnsi="Arial" w:cs="Arial"/>
        </w:rPr>
        <w:t>антикоррупционным</w:t>
      </w:r>
      <w:proofErr w:type="spellEnd"/>
      <w:r w:rsidRPr="00195944">
        <w:rPr>
          <w:rFonts w:ascii="Arial" w:hAnsi="Arial" w:cs="Arial"/>
        </w:rPr>
        <w:t xml:space="preserve"> законодательством лица, замещающие должности, включенные в обозначенный перечень должностей,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своих супруги (супруга) и несовершеннолетних детей.</w:t>
      </w:r>
    </w:p>
    <w:p w:rsidR="000459DA" w:rsidRPr="00195944" w:rsidRDefault="000459DA" w:rsidP="000459DA">
      <w:pPr>
        <w:pStyle w:val="msonormalbullet3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</w:p>
    <w:p w:rsidR="000459DA" w:rsidRPr="00195944" w:rsidRDefault="000459DA" w:rsidP="000459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95944">
        <w:rPr>
          <w:rFonts w:ascii="Arial" w:eastAsia="Times New Roman" w:hAnsi="Arial" w:cs="Arial"/>
          <w:sz w:val="24"/>
          <w:szCs w:val="24"/>
        </w:rPr>
        <w:t>3. Минимизация коррупционных рисков либо их устранение</w:t>
      </w:r>
    </w:p>
    <w:p w:rsidR="000459DA" w:rsidRPr="00195944" w:rsidRDefault="000459DA" w:rsidP="000459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95944">
        <w:rPr>
          <w:rFonts w:ascii="Arial" w:eastAsia="Times New Roman" w:hAnsi="Arial" w:cs="Arial"/>
          <w:sz w:val="24"/>
          <w:szCs w:val="24"/>
        </w:rPr>
        <w:t>в конкретных управленческих процессах реализации</w:t>
      </w:r>
    </w:p>
    <w:p w:rsidR="000459DA" w:rsidRPr="00195944" w:rsidRDefault="000459DA" w:rsidP="000459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95944">
        <w:rPr>
          <w:rFonts w:ascii="Arial" w:eastAsia="Times New Roman" w:hAnsi="Arial" w:cs="Arial"/>
          <w:sz w:val="24"/>
          <w:szCs w:val="24"/>
        </w:rPr>
        <w:t>коррупционно опасных функций</w:t>
      </w:r>
    </w:p>
    <w:p w:rsidR="000459DA" w:rsidRPr="00195944" w:rsidRDefault="000459DA" w:rsidP="000459DA">
      <w:pPr>
        <w:pStyle w:val="msonormalbullet1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3.1. Разработка мер по минимизации коррупционных рисков включает подготовку предложений по минимизации всех или наиболее существенных идентифицированных коррупционных рисков.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lastRenderedPageBreak/>
        <w:t>Минимизация коррупционных рисков либо их устранение достигается различными методами, в первую очередь регламентацией административных процедур исполнения соответствующей коррупционно 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3.2. Регламентация административных процедур позволяет снизить степень угрозы возникновения коррупции, тем самым: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1) значительно уменьшить риск отклонения должностного лица при реализации должностных полномочий от достижения закрепленной цели возникших правоотношений;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минимизировать возможность принятия управленческих решений должностными лицами на свое усмотрение;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3) создать условия для осуществления надлежащего </w:t>
      </w:r>
      <w:proofErr w:type="gramStart"/>
      <w:r w:rsidRPr="00195944">
        <w:rPr>
          <w:rFonts w:ascii="Arial" w:hAnsi="Arial" w:cs="Arial"/>
        </w:rPr>
        <w:t>контроля за</w:t>
      </w:r>
      <w:proofErr w:type="gramEnd"/>
      <w:r w:rsidRPr="00195944">
        <w:rPr>
          <w:rFonts w:ascii="Arial" w:hAnsi="Arial" w:cs="Arial"/>
        </w:rPr>
        <w:t xml:space="preserve"> процессом принятия управленческих решений, что при необходимости позволяет корректировать ошибочные решения, не дожидаясь развития конфликтной ситуации;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4) обеспечить единообразное осуществление функций должностными лицами администрации;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5) создать гласную, открытую модель реализации коррупционно опасной функции.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proofErr w:type="gramStart"/>
      <w:r w:rsidRPr="00195944">
        <w:rPr>
          <w:rFonts w:ascii="Arial" w:hAnsi="Arial" w:cs="Arial"/>
        </w:rPr>
        <w:t>При этом дробление административных процедур на дополнительные стадии с их закреплением за независимыми друг от друга</w:t>
      </w:r>
      <w:proofErr w:type="gramEnd"/>
      <w:r w:rsidRPr="00195944">
        <w:rPr>
          <w:rFonts w:ascii="Arial" w:hAnsi="Arial" w:cs="Arial"/>
        </w:rPr>
        <w:t xml:space="preserve"> должностными лицами позволит обеспечить взаимный контроль.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3.3. В качестве установления препятствий (ограничений), затрудняющих реализацию коррупционных схем, необходимо применять следующие меры: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1) перераспределение функций внутри администрации Плотавского сельсовета Октябрьского района;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введение или расширение форм взаимодействия граждан (организаций) и должностных лиц, использование информационных технологий в качестве приоритетного направления для осуществления служебной деятельности (одного окна, системы электронного обмена информацией);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3) исключение необходимости личного взаимодействия (общения) должностных лиц с гражданами и организациями;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4) совершенствование механизма отбора должностных лиц для включения в состав комиссий, рабочих групп, принимающих управленческие решения, включение в состав таких органов представителей общественности;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5) сокращение количества должностных лиц, участвующих в принятии управленческих решений, обеспечивающих реализацию субъективных прав и юридических обязанностей;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6) оптимизация перечня документов (материалов, информации), которые граждане (организации) обязаны предоставить для реализации права;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7) сокращение сроков принятия управленческих решений;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8) установление четкой регламентации способа и сроков совершения должностным лицом действий при осуществлении коррупционно опасной функции;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9) установление дополнительных форм отчетности должностных лиц о результатах принятых решений.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3.4. В целях недопущения совершения должностными лицами коррупционных правонарушений реализацию мероприятий, предусмотренных настоящим Положением, необходимо осуществлять на постоянной основе посредством: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lastRenderedPageBreak/>
        <w:t xml:space="preserve">1) организации внутреннего </w:t>
      </w:r>
      <w:proofErr w:type="gramStart"/>
      <w:r w:rsidRPr="00195944">
        <w:rPr>
          <w:rFonts w:ascii="Arial" w:hAnsi="Arial" w:cs="Arial"/>
        </w:rPr>
        <w:t>контроля за</w:t>
      </w:r>
      <w:proofErr w:type="gramEnd"/>
      <w:r w:rsidRPr="00195944">
        <w:rPr>
          <w:rFonts w:ascii="Arial" w:hAnsi="Arial" w:cs="Arial"/>
        </w:rPr>
        <w:t xml:space="preserve"> исполнением должностными лицами своих обязанностей, введения системы внутреннего информирования. При этом проверочные мероприятия могут проводиться как в рамках проверки достоверности и полноты сведений о доходах, об имуществе и обязательствах имущественного характера, так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СМИ;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использования средств видеонаблюдения и аудиозаписи в местах приема граждан и представителей организаций;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3) проведения разъяснительной работы для существенного снижения возможности коррупционного поведения муниципальных служащих при исполнении коррупционно опасных функций.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3.5. Для каждого выявленного коррупционного риска определяются возможные меры по его минимизации. При этом необходимо оценить объем финансовых затрат на реализацию этих мер, а также потребность в кадровых и иных ресурсах, необходимых для проведения соответствующих мероприятий.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3.6. При отсутствии возможности или экономической целесообразности одновременной реализации мер по минимизации всех выявленных коррупционных рисков необходимо в первую очередь реализовать меры по минимизации существенных коррупционных рисков.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3.7. При определении мер по минимизации коррупционных рисков целесообразно руководствоваться следующим: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1) каждая мера должна формулироваться конкретно, служащие (работники), вовлеченные в процесс ее реализации, должны понимать ее цели и содержание, конечный результат и его связь с минимизацией конкретного коррупционного риска;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для каждой меры должны устанавливаться срок или периодичность ее реализации;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3) для каждой меры должен определяться ответственный за ее реализацию;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4) на стадии планирования мер по минимизации коррупционных рисков должны прорабатываться механизмы мониторинга реализации этих мер и оценки их эффективности;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5) реализация каждой меры должна подтверждаться документально.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3.8. Меры по минимизации выявленных коррупционных рисков после их утверждения включаются в план противодействия коррупции в администрации.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3.9. Результаты работы по разработке мер по минимизации выявленных коррупционных рисков представляются главе Плотавского сельсовета Октябрьского района.</w:t>
      </w:r>
    </w:p>
    <w:p w:rsidR="000459DA" w:rsidRPr="00195944" w:rsidRDefault="000459DA" w:rsidP="000459DA">
      <w:pPr>
        <w:pStyle w:val="msonormalbullet3gif"/>
        <w:shd w:val="clear" w:color="auto" w:fill="FFFFFF"/>
        <w:spacing w:after="0" w:afterAutospacing="0"/>
        <w:contextualSpacing/>
        <w:jc w:val="both"/>
        <w:rPr>
          <w:rFonts w:ascii="Arial" w:hAnsi="Arial" w:cs="Arial"/>
        </w:rPr>
      </w:pPr>
    </w:p>
    <w:p w:rsidR="000459DA" w:rsidRPr="00195944" w:rsidRDefault="000459DA" w:rsidP="000459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95944">
        <w:rPr>
          <w:rFonts w:ascii="Arial" w:eastAsia="Times New Roman" w:hAnsi="Arial" w:cs="Arial"/>
          <w:sz w:val="24"/>
          <w:szCs w:val="24"/>
        </w:rPr>
        <w:t>4. Мониторинг исполнения должностных обязанностей</w:t>
      </w:r>
    </w:p>
    <w:p w:rsidR="000459DA" w:rsidRPr="00195944" w:rsidRDefault="000459DA" w:rsidP="000459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95944">
        <w:rPr>
          <w:rFonts w:ascii="Arial" w:eastAsia="Times New Roman" w:hAnsi="Arial" w:cs="Arial"/>
          <w:sz w:val="24"/>
          <w:szCs w:val="24"/>
        </w:rPr>
        <w:t>муниципальными служащими администрации,</w:t>
      </w:r>
    </w:p>
    <w:p w:rsidR="000459DA" w:rsidRPr="00195944" w:rsidRDefault="000459DA" w:rsidP="000459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proofErr w:type="gramStart"/>
      <w:r w:rsidRPr="00195944">
        <w:rPr>
          <w:rFonts w:ascii="Arial" w:eastAsia="Times New Roman" w:hAnsi="Arial" w:cs="Arial"/>
          <w:sz w:val="24"/>
          <w:szCs w:val="24"/>
        </w:rPr>
        <w:t>деятельность</w:t>
      </w:r>
      <w:proofErr w:type="gramEnd"/>
      <w:r w:rsidRPr="00195944">
        <w:rPr>
          <w:rFonts w:ascii="Arial" w:eastAsia="Times New Roman" w:hAnsi="Arial" w:cs="Arial"/>
          <w:sz w:val="24"/>
          <w:szCs w:val="24"/>
        </w:rPr>
        <w:t xml:space="preserve"> которых связана с коррупционными рисками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4.1. Основными задачами мониторинга исполнения должностных обязанностей муниципальными служащими, деятельность которых связана с коррупционными рисками (далее – мониторинг), являются: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1) своевременная фиксация отклонения действий должностных лиц от установленных норм, правил служебного поведения;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lastRenderedPageBreak/>
        <w:t>2) выявление и анализ факторов, способствующих ненадлежащему исполнению либо превышению должностных полномочий;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3) подготовка предложений по минимизации коррупционных рисков либо их устранению в деятельности должностных лиц;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4) корректировка перечня коррупционно опасных функций и перечня должностей в администрации, замещение которых связано с коррупционными рисками.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4.2. Мониторинг осуществляется путем сбора информации о признаках и фактах коррупционной деятельности должностных лиц.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Сбор указанной информации осуществляется, в том числе путем проведения опросов на официальном сайте администрации в сети Интернет, а также с использованием электронной почты, телефонной связи от лиц и организаций, имевших опыт взаимодействия с должностными лицами.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4.3. При проведении мониторинга: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1) формируется набор показателей, характеризующих </w:t>
      </w:r>
      <w:proofErr w:type="spellStart"/>
      <w:r w:rsidRPr="00195944">
        <w:rPr>
          <w:rFonts w:ascii="Arial" w:hAnsi="Arial" w:cs="Arial"/>
        </w:rPr>
        <w:t>антикоррупционное</w:t>
      </w:r>
      <w:proofErr w:type="spellEnd"/>
      <w:r w:rsidRPr="00195944">
        <w:rPr>
          <w:rFonts w:ascii="Arial" w:hAnsi="Arial" w:cs="Arial"/>
        </w:rPr>
        <w:t xml:space="preserve"> поведение должностных лиц, деятельность которых связана с коррупционными рисками;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обеспечивается взаимодействие должностными лицами администрации, государственными органами, иными органами и организациями в целях изучения документов, иных материалов, содержащих сведения, указанные в пункте 2.3 настоящего Положения.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4.4. Результатами мониторинга являются: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proofErr w:type="gramStart"/>
      <w:r w:rsidRPr="00195944">
        <w:rPr>
          <w:rFonts w:ascii="Arial" w:hAnsi="Arial" w:cs="Arial"/>
        </w:rPr>
        <w:t>1) подготовка материалов о несоблюдении должностными лицами при исполнении должностных обязанностей требований к служебному поведению и (или) требований об урегулировании конфликта интересов;</w:t>
      </w:r>
      <w:proofErr w:type="gramEnd"/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2) подготовка предложений по минимизации коррупционных рисков либо их устранению в деятельности должностных лиц, а также по внесению изменений в перечень коррупционно опасных функций и перечень должностей в администрации, замещение которых связано с коррупционными рисками;</w:t>
      </w:r>
    </w:p>
    <w:p w:rsidR="000459DA" w:rsidRPr="00195944" w:rsidRDefault="000459DA" w:rsidP="000459DA">
      <w:pPr>
        <w:pStyle w:val="msonormalbullet2gif"/>
        <w:shd w:val="clear" w:color="auto" w:fill="FFFFFF"/>
        <w:spacing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>3) ежегодные доклады главе администрации о результатах мониторинга.</w:t>
      </w:r>
    </w:p>
    <w:p w:rsidR="000459DA" w:rsidRPr="00195944" w:rsidRDefault="000459DA" w:rsidP="000459DA">
      <w:pPr>
        <w:pStyle w:val="msonormalbullet3gif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0459DA" w:rsidRPr="00195944" w:rsidRDefault="000459DA" w:rsidP="000459DA">
      <w:pPr>
        <w:pStyle w:val="3"/>
        <w:rPr>
          <w:rFonts w:ascii="Arial" w:hAnsi="Arial" w:cs="Arial"/>
          <w:b w:val="0"/>
          <w:color w:val="auto"/>
          <w:sz w:val="24"/>
          <w:szCs w:val="24"/>
        </w:rPr>
      </w:pPr>
      <w:r w:rsidRPr="00195944">
        <w:rPr>
          <w:rFonts w:ascii="Arial" w:hAnsi="Arial" w:cs="Arial"/>
          <w:b w:val="0"/>
          <w:color w:val="auto"/>
          <w:sz w:val="24"/>
          <w:szCs w:val="24"/>
        </w:rPr>
        <w:t>5. Оформление и согласование результатов оценки коррупционных рисков</w:t>
      </w:r>
    </w:p>
    <w:p w:rsidR="000459DA" w:rsidRPr="00195944" w:rsidRDefault="000459DA" w:rsidP="000459DA">
      <w:pPr>
        <w:spacing w:after="0"/>
        <w:rPr>
          <w:rFonts w:ascii="Arial" w:hAnsi="Arial" w:cs="Arial"/>
          <w:sz w:val="24"/>
          <w:szCs w:val="24"/>
        </w:rPr>
      </w:pPr>
    </w:p>
    <w:p w:rsidR="000459DA" w:rsidRPr="00195944" w:rsidRDefault="000459DA" w:rsidP="000459DA">
      <w:pPr>
        <w:pStyle w:val="21"/>
        <w:rPr>
          <w:rFonts w:ascii="Arial" w:hAnsi="Arial" w:cs="Arial"/>
          <w:sz w:val="24"/>
          <w:szCs w:val="24"/>
        </w:rPr>
      </w:pPr>
      <w:r w:rsidRPr="00195944">
        <w:rPr>
          <w:rFonts w:ascii="Arial" w:hAnsi="Arial" w:cs="Arial"/>
          <w:color w:val="auto"/>
          <w:sz w:val="24"/>
          <w:szCs w:val="24"/>
        </w:rPr>
        <w:t xml:space="preserve">5.1. По результатам оценки коррупционных рисков составляется общий перечень выявленных коррупционных рисков и мер по их минимизации. </w:t>
      </w:r>
    </w:p>
    <w:p w:rsidR="000459DA" w:rsidRPr="00195944" w:rsidRDefault="000459DA" w:rsidP="000459DA">
      <w:pPr>
        <w:pStyle w:val="msonormalbullet1gif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 w:rsidRPr="00195944">
        <w:rPr>
          <w:rFonts w:ascii="Arial" w:hAnsi="Arial" w:cs="Arial"/>
        </w:rPr>
        <w:t xml:space="preserve">5.2. </w:t>
      </w:r>
      <w:proofErr w:type="gramStart"/>
      <w:r w:rsidRPr="00195944">
        <w:rPr>
          <w:rFonts w:ascii="Arial" w:hAnsi="Arial" w:cs="Arial"/>
        </w:rPr>
        <w:t>Вопросы, связанные с проведением оценки коррупционных рисков, возникающих при реализации функций, корректировкой перечней должностей в администрации, замещение которых связано с коррупционными рисками, а также результаты мониторинга исполнения должностных обязанностей должностными лицами, деятельность которых связана с коррупционными рисками, подлежат рассмотрению на заседаниях комиссии по соблюдению требований к служебному поведению муниципальных служащих и урегулированию конфликта интересов не реже одного раза в год.</w:t>
      </w:r>
      <w:proofErr w:type="gramEnd"/>
    </w:p>
    <w:p w:rsidR="00D056A9" w:rsidRPr="00195944" w:rsidRDefault="00D056A9">
      <w:pPr>
        <w:rPr>
          <w:rFonts w:ascii="Arial" w:hAnsi="Arial" w:cs="Arial"/>
          <w:sz w:val="24"/>
          <w:szCs w:val="24"/>
        </w:rPr>
      </w:pPr>
    </w:p>
    <w:p w:rsidR="00195944" w:rsidRPr="00195944" w:rsidRDefault="00195944">
      <w:pPr>
        <w:rPr>
          <w:rFonts w:ascii="Arial" w:hAnsi="Arial" w:cs="Arial"/>
          <w:sz w:val="24"/>
          <w:szCs w:val="24"/>
        </w:rPr>
      </w:pPr>
    </w:p>
    <w:sectPr w:rsidR="00195944" w:rsidRPr="00195944" w:rsidSect="00195944">
      <w:pgSz w:w="11906" w:h="16838"/>
      <w:pgMar w:top="1134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9DA"/>
    <w:rsid w:val="000459DA"/>
    <w:rsid w:val="00144CBE"/>
    <w:rsid w:val="00195944"/>
    <w:rsid w:val="00753FCB"/>
    <w:rsid w:val="00765899"/>
    <w:rsid w:val="00B96797"/>
    <w:rsid w:val="00D056A9"/>
    <w:rsid w:val="00D40BD8"/>
    <w:rsid w:val="00E01096"/>
    <w:rsid w:val="00F95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1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9DA"/>
    <w:pPr>
      <w:keepNext/>
      <w:shd w:val="clear" w:color="auto" w:fill="FFFFFF"/>
      <w:spacing w:after="75" w:line="240" w:lineRule="auto"/>
      <w:jc w:val="center"/>
      <w:outlineLvl w:val="1"/>
    </w:pPr>
    <w:rPr>
      <w:rFonts w:ascii="Times New Roman" w:eastAsia="Times New Roman" w:hAnsi="Times New Roman" w:cs="Times New Roman"/>
      <w:color w:val="55555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459DA"/>
    <w:pPr>
      <w:keepNext/>
      <w:shd w:val="clear" w:color="auto" w:fill="FFFFFF"/>
      <w:spacing w:after="0" w:line="240" w:lineRule="auto"/>
      <w:contextualSpacing/>
      <w:jc w:val="center"/>
      <w:outlineLvl w:val="2"/>
    </w:pPr>
    <w:rPr>
      <w:rFonts w:ascii="Times New Roman" w:eastAsia="Times New Roman" w:hAnsi="Times New Roman" w:cs="Times New Roman"/>
      <w:b/>
      <w:color w:val="555555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9DA"/>
    <w:pPr>
      <w:keepNext/>
      <w:keepLines/>
      <w:spacing w:before="200" w:after="0" w:line="360" w:lineRule="auto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459DA"/>
    <w:rPr>
      <w:rFonts w:ascii="Times New Roman" w:eastAsia="Times New Roman" w:hAnsi="Times New Roman" w:cs="Times New Roman"/>
      <w:color w:val="555555"/>
      <w:sz w:val="28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0459DA"/>
    <w:rPr>
      <w:rFonts w:ascii="Times New Roman" w:eastAsia="Times New Roman" w:hAnsi="Times New Roman" w:cs="Times New Roman"/>
      <w:b/>
      <w:color w:val="555555"/>
      <w:sz w:val="28"/>
      <w:szCs w:val="28"/>
      <w:shd w:val="clear" w:color="auto" w:fill="FFFFFF"/>
    </w:rPr>
  </w:style>
  <w:style w:type="character" w:customStyle="1" w:styleId="60">
    <w:name w:val="Заголовок 6 Знак"/>
    <w:basedOn w:val="a0"/>
    <w:link w:val="6"/>
    <w:uiPriority w:val="9"/>
    <w:semiHidden/>
    <w:rsid w:val="000459DA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3">
    <w:name w:val="header"/>
    <w:basedOn w:val="a"/>
    <w:link w:val="a4"/>
    <w:semiHidden/>
    <w:unhideWhenUsed/>
    <w:rsid w:val="000459DA"/>
    <w:pPr>
      <w:tabs>
        <w:tab w:val="center" w:pos="4677"/>
        <w:tab w:val="right" w:pos="9355"/>
      </w:tabs>
      <w:spacing w:after="0" w:line="240" w:lineRule="auto"/>
      <w:jc w:val="center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semiHidden/>
    <w:rsid w:val="000459DA"/>
    <w:rPr>
      <w:rFonts w:eastAsiaTheme="minorHAnsi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0459DA"/>
    <w:pPr>
      <w:shd w:val="clear" w:color="auto" w:fill="FFFFFF"/>
      <w:spacing w:after="75" w:line="240" w:lineRule="auto"/>
      <w:jc w:val="both"/>
    </w:pPr>
    <w:rPr>
      <w:rFonts w:ascii="Times New Roman" w:eastAsia="Times New Roman" w:hAnsi="Times New Roman" w:cs="Times New Roman"/>
      <w:color w:val="555555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0459DA"/>
    <w:rPr>
      <w:rFonts w:ascii="Times New Roman" w:eastAsia="Times New Roman" w:hAnsi="Times New Roman" w:cs="Times New Roman"/>
      <w:color w:val="555555"/>
      <w:sz w:val="28"/>
      <w:szCs w:val="28"/>
      <w:shd w:val="clear" w:color="auto" w:fill="FFFFFF"/>
    </w:rPr>
  </w:style>
  <w:style w:type="paragraph" w:styleId="a7">
    <w:name w:val="Body Text Indent"/>
    <w:basedOn w:val="a"/>
    <w:link w:val="a8"/>
    <w:uiPriority w:val="99"/>
    <w:semiHidden/>
    <w:unhideWhenUsed/>
    <w:rsid w:val="000459DA"/>
    <w:pPr>
      <w:shd w:val="clear" w:color="auto" w:fill="FFFFFF"/>
      <w:spacing w:after="75" w:line="240" w:lineRule="auto"/>
      <w:ind w:firstLine="709"/>
      <w:jc w:val="both"/>
    </w:pPr>
    <w:rPr>
      <w:rFonts w:ascii="Times New Roman" w:eastAsia="Times New Roman" w:hAnsi="Times New Roman" w:cs="Times New Roman"/>
      <w:color w:val="555555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459DA"/>
    <w:rPr>
      <w:rFonts w:ascii="Times New Roman" w:eastAsia="Times New Roman" w:hAnsi="Times New Roman" w:cs="Times New Roman"/>
      <w:color w:val="555555"/>
      <w:sz w:val="28"/>
      <w:szCs w:val="28"/>
      <w:shd w:val="clear" w:color="auto" w:fill="FFFFFF"/>
    </w:rPr>
  </w:style>
  <w:style w:type="paragraph" w:styleId="21">
    <w:name w:val="Body Text Indent 2"/>
    <w:basedOn w:val="a"/>
    <w:link w:val="22"/>
    <w:uiPriority w:val="99"/>
    <w:semiHidden/>
    <w:unhideWhenUsed/>
    <w:rsid w:val="000459DA"/>
    <w:pPr>
      <w:shd w:val="clear" w:color="auto" w:fill="FFFFFF"/>
      <w:spacing w:after="0" w:line="240" w:lineRule="auto"/>
      <w:ind w:firstLine="708"/>
      <w:contextualSpacing/>
      <w:jc w:val="both"/>
    </w:pPr>
    <w:rPr>
      <w:rFonts w:ascii="Times New Roman" w:eastAsia="Times New Roman" w:hAnsi="Times New Roman" w:cs="Times New Roman"/>
      <w:color w:val="555555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59DA"/>
    <w:rPr>
      <w:rFonts w:ascii="Times New Roman" w:eastAsia="Times New Roman" w:hAnsi="Times New Roman" w:cs="Times New Roman"/>
      <w:color w:val="555555"/>
      <w:sz w:val="28"/>
      <w:szCs w:val="28"/>
      <w:shd w:val="clear" w:color="auto" w:fill="FFFFFF"/>
    </w:rPr>
  </w:style>
  <w:style w:type="paragraph" w:styleId="31">
    <w:name w:val="Body Text Indent 3"/>
    <w:basedOn w:val="a"/>
    <w:link w:val="32"/>
    <w:uiPriority w:val="99"/>
    <w:semiHidden/>
    <w:unhideWhenUsed/>
    <w:rsid w:val="000459DA"/>
    <w:pPr>
      <w:shd w:val="clear" w:color="auto" w:fill="FFFFFF"/>
      <w:spacing w:after="0" w:line="240" w:lineRule="auto"/>
      <w:ind w:left="7797"/>
      <w:contextualSpacing/>
      <w:jc w:val="right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459DA"/>
    <w:rPr>
      <w:rFonts w:ascii="Times New Roman" w:eastAsia="Times New Roman" w:hAnsi="Times New Roman" w:cs="Times New Roman"/>
      <w:bCs/>
      <w:sz w:val="20"/>
      <w:szCs w:val="20"/>
      <w:shd w:val="clear" w:color="auto" w:fill="FFFFFF"/>
    </w:rPr>
  </w:style>
  <w:style w:type="paragraph" w:customStyle="1" w:styleId="msonormalbullet2gif">
    <w:name w:val="msonormalbullet2.gif"/>
    <w:basedOn w:val="a"/>
    <w:rsid w:val="0004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04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04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9594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a">
    <w:name w:val="Базовый"/>
    <w:rsid w:val="0019594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3472</Words>
  <Characters>19795</Characters>
  <Application>Microsoft Office Word</Application>
  <DocSecurity>0</DocSecurity>
  <Lines>164</Lines>
  <Paragraphs>46</Paragraphs>
  <ScaleCrop>false</ScaleCrop>
  <Company/>
  <LinksUpToDate>false</LinksUpToDate>
  <CharactersWithSpaces>23221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dcterms:created xsi:type="dcterms:W3CDTF">2020-04-14T07:37:00Z</dcterms:created>
  <dcterms:modified xsi:type="dcterms:W3CDTF">2020-05-07T07:45:00Z</dcterms:modified>
</cp:coreProperties>
</file>