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9FC" w:rsidRDefault="00DE49FC" w:rsidP="00DE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Й С К А Я    Ф Е Д Е Р А Ц И Я</w:t>
      </w:r>
    </w:p>
    <w:p w:rsidR="00DE49FC" w:rsidRDefault="00DE49FC" w:rsidP="00DE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ПЛОТАВСКОГО  СЕЛЬСОВЕТА</w:t>
      </w:r>
    </w:p>
    <w:p w:rsidR="00DE49FC" w:rsidRDefault="00DE49FC" w:rsidP="00DE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ОКТЯБРЬСКОГО РАЙОНА  КУРСКОЙ ОБЛАСТИ</w:t>
      </w:r>
    </w:p>
    <w:p w:rsidR="00DE49FC" w:rsidRDefault="00DE49FC" w:rsidP="00DE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9FC" w:rsidRDefault="00DE49FC" w:rsidP="00DE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E49FC" w:rsidRDefault="00DE49FC" w:rsidP="00DE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49FC" w:rsidRDefault="006C3029" w:rsidP="00DE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11.12.2019 №120</w:t>
      </w:r>
      <w:r w:rsidR="00DE49FC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:rsidR="00DE49FC" w:rsidRDefault="00DE49FC" w:rsidP="00DE4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EC7C02" w:rsidRDefault="00EC7C02" w:rsidP="006C3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C02" w:rsidRDefault="00EC7C02" w:rsidP="006C3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требований к порядку </w:t>
      </w:r>
    </w:p>
    <w:p w:rsidR="00EC7C02" w:rsidRDefault="00EC7C02" w:rsidP="006C3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разработки и принятия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C02" w:rsidRDefault="00EC7C02" w:rsidP="006C3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="006C3029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C7C02" w:rsidRDefault="00EC7C02" w:rsidP="006C3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EC7C02" w:rsidRDefault="00EC7C02" w:rsidP="006C3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нормировании в сфере закупок, содержанию </w:t>
      </w:r>
    </w:p>
    <w:p w:rsidR="00EC7C02" w:rsidRDefault="00EC7C02" w:rsidP="006C3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указанных актов и обеспечению их исполнения </w:t>
      </w:r>
    </w:p>
    <w:p w:rsidR="00EC7C02" w:rsidRDefault="00EC7C02" w:rsidP="006C3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7C02" w:rsidRDefault="00EC7C02" w:rsidP="006C30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18.05.2015 №476 (ред. от 21.06.2016 №712, от 18.07.2019г. № 922) «Об утверждении общих требований к порядку разработки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принятия правовых актов о нормировании в сфере закупок, содержанию </w:t>
      </w:r>
      <w:r>
        <w:rPr>
          <w:rFonts w:ascii="Times New Roman" w:eastAsia="Times New Roman" w:hAnsi="Times New Roman" w:cs="Times New Roman"/>
          <w:sz w:val="28"/>
          <w:szCs w:val="28"/>
        </w:rPr>
        <w:t>указанных актов и обеспечению 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исполнения» Администрация </w:t>
      </w:r>
      <w:r w:rsidR="006C3029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Курской области ПОСТАНОВЛЯЕТ:</w:t>
      </w:r>
    </w:p>
    <w:p w:rsidR="00EC7C02" w:rsidRPr="006C3029" w:rsidRDefault="00EC7C02" w:rsidP="006C3029">
      <w:pPr>
        <w:spacing w:after="0"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прилагаемые требования к порядку разработки и принятия муниципальных правовых актов </w:t>
      </w:r>
      <w:r w:rsidR="006C3029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о нормировании в сфере закупок, содержанию указанных актов и обеспечению их исполнения. </w:t>
      </w:r>
    </w:p>
    <w:p w:rsidR="00EC7C02" w:rsidRPr="006C3029" w:rsidRDefault="00EC7C02" w:rsidP="006C302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www.zakupki.gov.ru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EC7C02" w:rsidRDefault="00EC7C02" w:rsidP="006C3029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начальника отдела бухгалтерского учета и отчетности Администрации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 xml:space="preserve">Октябрьского района Курской области </w:t>
      </w:r>
      <w:r w:rsidR="006C3029">
        <w:rPr>
          <w:rFonts w:ascii="Times New Roman" w:hAnsi="Times New Roman"/>
          <w:sz w:val="28"/>
          <w:szCs w:val="28"/>
        </w:rPr>
        <w:t>Лазареву С.В.</w:t>
      </w:r>
    </w:p>
    <w:p w:rsidR="00EC7C02" w:rsidRDefault="00EC7C02" w:rsidP="006C3029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029" w:rsidRDefault="006C3029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029" w:rsidRDefault="006C3029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C02" w:rsidRDefault="006C3029" w:rsidP="006C30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EC7C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EC7C0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C7C02" w:rsidRDefault="00EC7C02" w:rsidP="006C3029">
      <w:pPr>
        <w:ind w:right="-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  </w:t>
      </w:r>
      <w:r w:rsidR="006C3029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gramStart"/>
      <w:r w:rsidR="006C3029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EC7C02" w:rsidRDefault="00EC7C02" w:rsidP="006C3029">
      <w:pPr>
        <w:spacing w:after="0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Cs w:val="28"/>
        </w:rPr>
        <w:lastRenderedPageBreak/>
        <w:t xml:space="preserve">Утверждены </w:t>
      </w:r>
    </w:p>
    <w:p w:rsidR="00EC7C02" w:rsidRDefault="00EC7C02" w:rsidP="006C3029">
      <w:pPr>
        <w:spacing w:after="0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постановлением Администрации </w:t>
      </w:r>
    </w:p>
    <w:p w:rsidR="00EC7C02" w:rsidRDefault="006C3029" w:rsidP="006C3029">
      <w:pPr>
        <w:spacing w:after="0"/>
        <w:jc w:val="right"/>
        <w:rPr>
          <w:rFonts w:ascii="Times New Roman" w:eastAsia="Times New Roman" w:hAnsi="Times New Roman" w:cs="Tahoma"/>
          <w:szCs w:val="28"/>
        </w:rPr>
      </w:pPr>
      <w:r>
        <w:rPr>
          <w:rFonts w:ascii="Times New Roman" w:eastAsia="Times New Roman" w:hAnsi="Times New Roman"/>
          <w:szCs w:val="28"/>
        </w:rPr>
        <w:t>Плотавского</w:t>
      </w:r>
      <w:r w:rsidR="00EC7C02">
        <w:rPr>
          <w:rFonts w:ascii="Times New Roman" w:eastAsia="Times New Roman" w:hAnsi="Times New Roman"/>
          <w:szCs w:val="28"/>
        </w:rPr>
        <w:t xml:space="preserve"> сельсовета </w:t>
      </w:r>
    </w:p>
    <w:p w:rsidR="00EC7C02" w:rsidRDefault="006C3029" w:rsidP="006C3029">
      <w:pPr>
        <w:spacing w:after="0"/>
        <w:jc w:val="right"/>
        <w:rPr>
          <w:rFonts w:ascii="Times New Roman" w:eastAsia="Lucida Sans Unicode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 11</w:t>
      </w:r>
      <w:r w:rsidR="00EC7C02">
        <w:rPr>
          <w:rFonts w:ascii="Times New Roman" w:hAnsi="Times New Roman" w:cs="Times New Roman"/>
          <w:szCs w:val="28"/>
        </w:rPr>
        <w:t>.12.2019 № 1</w:t>
      </w:r>
      <w:r>
        <w:rPr>
          <w:rFonts w:ascii="Times New Roman" w:hAnsi="Times New Roman" w:cs="Times New Roman"/>
          <w:szCs w:val="28"/>
        </w:rPr>
        <w:t>2</w:t>
      </w:r>
      <w:r w:rsidR="00EC7C02">
        <w:rPr>
          <w:rFonts w:ascii="Times New Roman" w:hAnsi="Times New Roman" w:cs="Times New Roman"/>
          <w:szCs w:val="28"/>
        </w:rPr>
        <w:t>0</w:t>
      </w:r>
    </w:p>
    <w:p w:rsidR="00EC7C02" w:rsidRDefault="00EC7C02" w:rsidP="00EC7C02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2" w:rsidRDefault="00EC7C02" w:rsidP="006C3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</w:p>
    <w:p w:rsidR="00EC7C02" w:rsidRDefault="00EC7C02" w:rsidP="006C3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порядку разработки и принятия муниципальных правовых актов </w:t>
      </w:r>
      <w:r w:rsidR="006C3029">
        <w:rPr>
          <w:rFonts w:ascii="Times New Roman" w:hAnsi="Times New Roman" w:cs="Times New Roman"/>
          <w:b/>
          <w:sz w:val="28"/>
          <w:szCs w:val="28"/>
        </w:rPr>
        <w:t>Плотавского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Курской области о нормировании в сфере закупок, содержанию указанных актов и обеспечению их исполнения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Разработку и принятие муниципальных правовых актов </w:t>
      </w:r>
      <w:r w:rsidR="006C3029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 нормировании в сфере закупок товаров, работ, услуг для обеспечения муниципальных нужд осуществляет в пределах своей компетенции Администрация </w:t>
      </w:r>
      <w:r w:rsidR="006C3029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области. </w:t>
      </w:r>
    </w:p>
    <w:p w:rsidR="00EC7C02" w:rsidRDefault="00EC7C02" w:rsidP="006C3029">
      <w:pPr>
        <w:shd w:val="clear" w:color="auto" w:fill="FFFFFF"/>
        <w:spacing w:after="0" w:line="317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6C3029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Курской области утверждает:</w:t>
      </w:r>
    </w:p>
    <w:p w:rsidR="00EC7C02" w:rsidRDefault="00EC7C02" w:rsidP="006C3029">
      <w:pPr>
        <w:shd w:val="clear" w:color="auto" w:fill="FFFFFF"/>
        <w:spacing w:after="0" w:line="317" w:lineRule="exact"/>
        <w:ind w:firstLine="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EC7C02" w:rsidRDefault="00EC7C02" w:rsidP="006C3029">
      <w:pPr>
        <w:shd w:val="clear" w:color="auto" w:fill="FFFFFF"/>
        <w:spacing w:after="0" w:line="317" w:lineRule="exact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Администрацией </w:t>
      </w:r>
      <w:r w:rsidR="006C3029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Курской области (включая подведомственные казенные учреждения);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определения нормативных затрат на обеспечение муниципальных нужд муниципального образования «Филипповский сельсовет» Октябрьского района Курской области (включая подведомственные казенные учреждения)</w:t>
      </w:r>
    </w:p>
    <w:p w:rsidR="00EC7C02" w:rsidRDefault="00EC7C02" w:rsidP="006C302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Муниципальные правовые акты, указанные в абзацах 3 и 4 пункта 2 настоящих Требований, разрабатываются в форме проектов постановлений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02" w:rsidRDefault="00EC7C02" w:rsidP="006C3029">
      <w:pPr>
        <w:pStyle w:val="ConsPlusNonforma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Администрация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Октябрьского района Курской области вправе предварительно обсудить проекты муниципальных правовых актов, указанных в абзаце третьем пункта 2 настоящего документа, на заседаниях общественного совета.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</w:rPr>
        <w:t>Октябрьского района Курской области размещает проекты муниципальных правовых актов, указанные в абзацах 3 и 4 пункта 2 настоящих Требований, и пояснительные записки к ним в установленном порядке в единой информационной системе в сфере закупок.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</w:rPr>
        <w:t>Срок проведения обсуждения в целях общественного контроля не может быть менее 5 рабочих дней со дня размещения проектов муниципальных правовых актов, указанных в пункте 2 настоящих Требований, в единой информационной системе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Администрация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Октябрьского района Курской области рассматривает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предложения общественных объединений, юридических и физических лиц,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поступившие в электронной или письменной форме в срок, установленный в </w:t>
      </w:r>
      <w:r>
        <w:rPr>
          <w:rFonts w:ascii="Times New Roman" w:eastAsia="Times New Roman" w:hAnsi="Times New Roman" w:cs="Times New Roman"/>
          <w:sz w:val="28"/>
          <w:szCs w:val="28"/>
        </w:rPr>
        <w:t>пункте 7 настоящих Требований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Администрация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Октябрьского района Курской области не позднее 30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со дня истечения срока, указанного в пункте 7 настоящих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Требований, размещает в единой информационной системе в сфере закупок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обсуждения в целях общественного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обсуждения в целях общественного контроля Администрация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</w:rPr>
        <w:t>Октябрьского района Курской области при необходимости принимает решение о внесении изменений в проекты правовых актов, указанных в абзацах 3 и 4 пункта 2 настоящих Требований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C02" w:rsidRDefault="00EC7C02" w:rsidP="006C3029">
      <w:pPr>
        <w:shd w:val="clear" w:color="auto" w:fill="FFFFFF"/>
        <w:spacing w:after="0" w:line="322" w:lineRule="exact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Проекты муниципальных правовых актов, указанных в абзацах 3 и 4 пункта 2 настоящих Требований, подлежат утверждению в срок до 20 декабря текущего финансового года.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</w:rPr>
        <w:t>Октябрьского района Курской области в течение 7 рабочих дней со дня принятия муниципальных правовых актов, указанных в абзацах 3 и 4 пункта 2 настоящих Требований, размещает муниципальные правовые акты в установленном порядке в единой информационной системе в сфере закупок.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C02" w:rsidRDefault="00EC7C02" w:rsidP="006C3029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Муниципальные правовые акты, предусмотренные абзацем 4 пункта </w:t>
      </w:r>
      <w:r>
        <w:rPr>
          <w:rFonts w:ascii="Times New Roman" w:eastAsia="Times New Roman" w:hAnsi="Times New Roman"/>
          <w:sz w:val="28"/>
          <w:szCs w:val="28"/>
        </w:rPr>
        <w:t xml:space="preserve">2 настоящих Требований, пересматриваются Администрацией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Октябрьского района Курской области при необходимости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C7C02" w:rsidRDefault="00EC7C02" w:rsidP="006C3029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13. Муниципальные правовые акты, </w:t>
      </w:r>
      <w:r>
        <w:rPr>
          <w:rFonts w:ascii="Times New Roman" w:eastAsia="Times New Roman" w:hAnsi="Times New Roman"/>
          <w:sz w:val="28"/>
          <w:szCs w:val="28"/>
        </w:rPr>
        <w:t>указанные в абзацах 3 и 4 пункта 2 настоящих Требований</w:t>
      </w:r>
      <w:r>
        <w:rPr>
          <w:rFonts w:ascii="Times New Roman" w:hAnsi="Times New Roman"/>
          <w:color w:val="000000"/>
          <w:sz w:val="28"/>
          <w:szCs w:val="28"/>
        </w:rPr>
        <w:t xml:space="preserve">, пересматриваются Администрацией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color w:val="000000"/>
          <w:sz w:val="28"/>
          <w:szCs w:val="28"/>
        </w:rPr>
        <w:t>Октябрьского района Курской области не реже 1 раза в год.</w:t>
      </w:r>
    </w:p>
    <w:p w:rsidR="00EC7C02" w:rsidRDefault="00EC7C02" w:rsidP="006C302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/>
          <w:sz w:val="28"/>
          <w:szCs w:val="28"/>
        </w:rPr>
        <w:t xml:space="preserve">Внесение изменений в муниципальные правовые акты, </w:t>
      </w:r>
      <w:r>
        <w:rPr>
          <w:rFonts w:ascii="Times New Roman" w:eastAsia="Times New Roman" w:hAnsi="Times New Roman"/>
          <w:sz w:val="28"/>
          <w:szCs w:val="28"/>
        </w:rPr>
        <w:t>указанные в абзацах 3 и 4 пункта 2 настоящих Требований</w:t>
      </w:r>
      <w:r>
        <w:rPr>
          <w:rFonts w:ascii="Times New Roman" w:hAnsi="Times New Roman"/>
          <w:sz w:val="28"/>
          <w:szCs w:val="28"/>
        </w:rPr>
        <w:t xml:space="preserve">, осуществляется по решению разработчиков проектов муниципальных правовых актов, а также в случае внесения изменений в решение Собрания депутатов </w:t>
      </w:r>
      <w:r w:rsidR="006C3029">
        <w:rPr>
          <w:rFonts w:ascii="Times New Roman" w:eastAsia="Times New Roman" w:hAnsi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Октябрьского района Курской области о бюджете сельсовета на соответствующий финансовый год и на плановый период, изменений лимитов бюджетных обязательств и размера субсидий, доводимых соответственно</w:t>
      </w:r>
      <w:proofErr w:type="gramEnd"/>
      <w:r>
        <w:rPr>
          <w:rFonts w:ascii="Times New Roman" w:hAnsi="Times New Roman"/>
          <w:sz w:val="28"/>
          <w:szCs w:val="28"/>
        </w:rPr>
        <w:t xml:space="preserve"> до муниципальных казенных учреждений.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Внесение изменений в муниципальные правовые акты, </w:t>
      </w:r>
      <w:r>
        <w:rPr>
          <w:rFonts w:ascii="Times New Roman" w:eastAsia="Times New Roman" w:hAnsi="Times New Roman" w:cs="Times New Roman"/>
          <w:sz w:val="28"/>
          <w:szCs w:val="28"/>
        </w:rPr>
        <w:t>указанные в абзацах 3 и 4 пункта 2 настоящих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осуществляется в порядке, установленном для их принятия.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hAnsi="Times New Roman"/>
          <w:sz w:val="28"/>
          <w:szCs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правовые акты, утверждающие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определять: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перечень отдельных видов товаров, работ, услуг, формирование и утверждение</w:t>
      </w:r>
      <w:r w:rsidR="006C30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которого осуществляется Администрацией </w:t>
      </w:r>
      <w:r w:rsidR="006C3029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области; </w:t>
      </w:r>
    </w:p>
    <w:p w:rsidR="00EC7C02" w:rsidRDefault="00EC7C02" w:rsidP="006C3029">
      <w:pPr>
        <w:spacing w:after="0"/>
        <w:ind w:firstLine="567"/>
        <w:jc w:val="both"/>
        <w:rPr>
          <w:rFonts w:ascii="Arial" w:hAnsi="Arial" w:cs="Tahoma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порядок отбора отдельных видов товаров, работ, услуг (в том числе предельных цен товаров, работ, услуг), закупаемых Администрацией </w:t>
      </w:r>
      <w:r w:rsidR="006C3029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и подведомственными ей казенными учреждениями (далее - ведомственный перечень);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форму ведомственного перечня.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hAnsi="Times New Roman"/>
          <w:sz w:val="28"/>
          <w:szCs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правовые акты, утверждающие правила определения нормативных затрат, должно определять: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порядок расчета нормативных затрат, в том числе формулы расчета;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обязанность муниципальных органов определить порядок расчета нормативных затрат, для которых порядок расчета не определен Администрацией </w:t>
      </w:r>
      <w:r w:rsidR="006C3029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области;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hAnsi="Times New Roman"/>
          <w:sz w:val="28"/>
          <w:szCs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правовые акты, утверждающие требования к отдельным видам товаров, работ, услуг, закупаемым самим учреждением и подведомственными ей казенными учреждениями, должен содержать следующие сведения: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наименования заказчиков, в отношении которых устанавливаются требования к отдельным видам товаров, работ, услуг (в том числе предельные цены товаров, работ, услуг);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перечень отдельных видов товаров, работ, услуг с указанием характеристик (свойств) и их значений. </w:t>
      </w:r>
    </w:p>
    <w:p w:rsidR="00EC7C02" w:rsidRDefault="00EC7C02" w:rsidP="006C302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Муниципальные правовые акты, утверждающие нормативные затраты, должны определять:</w:t>
      </w:r>
    </w:p>
    <w:p w:rsidR="00EC7C02" w:rsidRDefault="00EC7C02" w:rsidP="006C302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EC7C02" w:rsidRDefault="00EC7C02" w:rsidP="006C302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Администрация </w:t>
      </w:r>
      <w:r w:rsidR="006C3029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разрабатывает и утверждает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услуг.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Муниципальные правовые акты, </w:t>
      </w:r>
      <w:r>
        <w:rPr>
          <w:rFonts w:ascii="Times New Roman" w:eastAsia="Times New Roman" w:hAnsi="Times New Roman" w:cs="Times New Roman"/>
          <w:sz w:val="28"/>
          <w:szCs w:val="28"/>
        </w:rPr>
        <w:t>указанные в абзацах 3 и 4 пункта 2 настоящих Требований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муниципального органа и (или) подведомственных казенных учреждений. </w:t>
      </w:r>
    </w:p>
    <w:p w:rsidR="00EC7C02" w:rsidRDefault="00EC7C02" w:rsidP="006C3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Требования к отдельным видам товаров, работ, услуг и (или) нормативные затраты применяются для обоснования объекта и (или) объектов закупки соответствующего заказчика. </w:t>
      </w:r>
    </w:p>
    <w:p w:rsidR="00EC7C02" w:rsidRDefault="00EC7C02" w:rsidP="006C302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2BE" w:rsidRDefault="00A332BE" w:rsidP="006C3029">
      <w:pPr>
        <w:spacing w:after="0"/>
      </w:pPr>
    </w:p>
    <w:sectPr w:rsidR="00A332BE" w:rsidSect="006C30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C02"/>
    <w:rsid w:val="000449AC"/>
    <w:rsid w:val="006C3029"/>
    <w:rsid w:val="00967CF6"/>
    <w:rsid w:val="00A332BE"/>
    <w:rsid w:val="00D260B1"/>
    <w:rsid w:val="00DE49FC"/>
    <w:rsid w:val="00EC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C7C02"/>
    <w:rPr>
      <w:color w:val="000080"/>
      <w:u w:val="single"/>
    </w:rPr>
  </w:style>
  <w:style w:type="paragraph" w:customStyle="1" w:styleId="ConsPlusNormal">
    <w:name w:val="ConsPlusNormal"/>
    <w:next w:val="a"/>
    <w:rsid w:val="00EC7C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customStyle="1" w:styleId="ConsPlusNonformat">
    <w:name w:val="ConsPlusNonformat"/>
    <w:basedOn w:val="a"/>
    <w:next w:val="ConsPlusNormal"/>
    <w:rsid w:val="00EC7C02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2019-12-13T09:49:00Z</cp:lastPrinted>
  <dcterms:created xsi:type="dcterms:W3CDTF">2019-12-13T09:06:00Z</dcterms:created>
  <dcterms:modified xsi:type="dcterms:W3CDTF">2019-12-13T09:49:00Z</dcterms:modified>
</cp:coreProperties>
</file>