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A7" w:rsidRDefault="00987EA7" w:rsidP="00987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987EA7" w:rsidRDefault="00987EA7" w:rsidP="00987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987EA7" w:rsidRDefault="00987EA7" w:rsidP="00987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987EA7" w:rsidRDefault="00987EA7" w:rsidP="00987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EA7" w:rsidRDefault="00987EA7" w:rsidP="00987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EA7" w:rsidRDefault="00987EA7" w:rsidP="00987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87EA7" w:rsidRDefault="00987EA7" w:rsidP="00987EA7">
      <w:pPr>
        <w:rPr>
          <w:rFonts w:ascii="Times New Roman" w:hAnsi="Times New Roman" w:cs="Times New Roman"/>
          <w:sz w:val="28"/>
          <w:szCs w:val="28"/>
        </w:rPr>
      </w:pPr>
    </w:p>
    <w:p w:rsidR="00987EA7" w:rsidRDefault="00987EA7" w:rsidP="00987EA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06.02.2025   №4</w:t>
      </w:r>
    </w:p>
    <w:p w:rsidR="00987EA7" w:rsidRDefault="00987EA7" w:rsidP="00987E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Курская область, 307206, д. Плотава</w:t>
      </w:r>
    </w:p>
    <w:p w:rsidR="00987EA7" w:rsidRDefault="00987EA7" w:rsidP="00987EA7">
      <w:pPr>
        <w:rPr>
          <w:rFonts w:ascii="Times New Roman" w:hAnsi="Times New Roman" w:cs="Times New Roman"/>
        </w:rPr>
      </w:pPr>
    </w:p>
    <w:p w:rsidR="00FC676A" w:rsidRPr="005C4CC5" w:rsidRDefault="00FC676A" w:rsidP="005C4CC5">
      <w:pPr>
        <w:pStyle w:val="1"/>
        <w:ind w:firstLine="0"/>
        <w:rPr>
          <w:sz w:val="28"/>
          <w:szCs w:val="28"/>
        </w:rPr>
      </w:pPr>
      <w:r w:rsidRPr="005C4CC5">
        <w:rPr>
          <w:b/>
          <w:bCs/>
          <w:sz w:val="28"/>
          <w:szCs w:val="28"/>
        </w:rPr>
        <w:t>Об определении порядка банковского</w:t>
      </w:r>
    </w:p>
    <w:p w:rsidR="00FC676A" w:rsidRDefault="00FC676A" w:rsidP="005C4CC5">
      <w:pPr>
        <w:pStyle w:val="1"/>
        <w:ind w:firstLine="0"/>
        <w:rPr>
          <w:b/>
          <w:bCs/>
          <w:sz w:val="28"/>
          <w:szCs w:val="28"/>
        </w:rPr>
      </w:pPr>
      <w:r w:rsidRPr="005C4CC5">
        <w:rPr>
          <w:b/>
          <w:bCs/>
          <w:sz w:val="28"/>
          <w:szCs w:val="28"/>
        </w:rPr>
        <w:t>сопровождения муниципальных контрактов</w:t>
      </w:r>
    </w:p>
    <w:p w:rsidR="00987EA7" w:rsidRPr="005C4CC5" w:rsidRDefault="00987EA7" w:rsidP="005C4CC5">
      <w:pPr>
        <w:pStyle w:val="1"/>
        <w:ind w:firstLine="0"/>
        <w:rPr>
          <w:sz w:val="28"/>
          <w:szCs w:val="28"/>
        </w:rPr>
      </w:pPr>
    </w:p>
    <w:p w:rsidR="00FC676A" w:rsidRPr="005C4CC5" w:rsidRDefault="00FC676A" w:rsidP="00421307">
      <w:pPr>
        <w:pStyle w:val="1"/>
        <w:tabs>
          <w:tab w:val="left" w:pos="8957"/>
        </w:tabs>
        <w:ind w:firstLine="567"/>
        <w:jc w:val="both"/>
        <w:rPr>
          <w:sz w:val="28"/>
          <w:szCs w:val="28"/>
        </w:rPr>
      </w:pPr>
      <w:proofErr w:type="gramStart"/>
      <w:r w:rsidRPr="005C4CC5">
        <w:rPr>
          <w:sz w:val="28"/>
          <w:szCs w:val="28"/>
        </w:rPr>
        <w:t xml:space="preserve">В </w:t>
      </w:r>
      <w:r w:rsidR="00EB0A10">
        <w:rPr>
          <w:sz w:val="28"/>
          <w:szCs w:val="28"/>
        </w:rPr>
        <w:t xml:space="preserve">  </w:t>
      </w:r>
      <w:r w:rsidRPr="005C4CC5">
        <w:rPr>
          <w:sz w:val="28"/>
          <w:szCs w:val="28"/>
        </w:rPr>
        <w:t xml:space="preserve">соответствии </w:t>
      </w:r>
      <w:r w:rsidR="00EB0A10">
        <w:rPr>
          <w:sz w:val="28"/>
          <w:szCs w:val="28"/>
        </w:rPr>
        <w:t xml:space="preserve"> </w:t>
      </w:r>
      <w:r w:rsidRPr="005C4CC5">
        <w:rPr>
          <w:sz w:val="28"/>
          <w:szCs w:val="28"/>
        </w:rPr>
        <w:t>со ст. 35 Федерального</w:t>
      </w:r>
      <w:r w:rsidR="00EB0A10">
        <w:rPr>
          <w:sz w:val="28"/>
          <w:szCs w:val="28"/>
        </w:rPr>
        <w:t xml:space="preserve"> </w:t>
      </w:r>
      <w:r w:rsidRPr="005C4CC5">
        <w:rPr>
          <w:sz w:val="28"/>
          <w:szCs w:val="28"/>
        </w:rPr>
        <w:t xml:space="preserve"> закона</w:t>
      </w:r>
      <w:r w:rsidR="00EB0A10">
        <w:rPr>
          <w:sz w:val="28"/>
          <w:szCs w:val="28"/>
        </w:rPr>
        <w:t xml:space="preserve"> </w:t>
      </w:r>
      <w:r w:rsidRPr="005C4CC5">
        <w:rPr>
          <w:sz w:val="28"/>
          <w:szCs w:val="28"/>
        </w:rPr>
        <w:t xml:space="preserve"> от</w:t>
      </w:r>
      <w:r w:rsidR="00EB0A10">
        <w:rPr>
          <w:sz w:val="28"/>
          <w:szCs w:val="28"/>
        </w:rPr>
        <w:t xml:space="preserve"> </w:t>
      </w:r>
      <w:r w:rsidRPr="005C4CC5">
        <w:rPr>
          <w:sz w:val="28"/>
          <w:szCs w:val="28"/>
        </w:rPr>
        <w:t xml:space="preserve"> 5 </w:t>
      </w:r>
      <w:r w:rsidR="00EB0A10">
        <w:rPr>
          <w:sz w:val="28"/>
          <w:szCs w:val="28"/>
        </w:rPr>
        <w:t xml:space="preserve"> </w:t>
      </w:r>
      <w:r w:rsidRPr="005C4CC5">
        <w:rPr>
          <w:sz w:val="28"/>
          <w:szCs w:val="28"/>
        </w:rPr>
        <w:t>апреля 2013 г.</w:t>
      </w:r>
      <w:r w:rsidR="00EB0A10">
        <w:rPr>
          <w:sz w:val="28"/>
          <w:szCs w:val="28"/>
        </w:rPr>
        <w:t xml:space="preserve">  </w:t>
      </w:r>
      <w:r w:rsidRPr="005C4CC5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Федеральным законом от 06 октября 2003 года № 131-ФЗ «Об общих принципах организации местного самоуправления в Российской Федерации», руководствуясь Постановлением Правительства РФ от 20.09.2014 г. № 963 «Об осуществлении банковского соп</w:t>
      </w:r>
      <w:r w:rsidR="00A30D7B">
        <w:rPr>
          <w:sz w:val="28"/>
          <w:szCs w:val="28"/>
        </w:rPr>
        <w:t xml:space="preserve">ровождения контрактов», Уставом </w:t>
      </w:r>
      <w:r w:rsidR="00421307">
        <w:rPr>
          <w:sz w:val="28"/>
          <w:szCs w:val="28"/>
        </w:rPr>
        <w:t>муниципального</w:t>
      </w:r>
      <w:proofErr w:type="gramEnd"/>
      <w:r w:rsidR="00421307">
        <w:rPr>
          <w:sz w:val="28"/>
          <w:szCs w:val="28"/>
        </w:rPr>
        <w:t xml:space="preserve"> образования </w:t>
      </w:r>
      <w:r w:rsidRPr="005C4CC5">
        <w:rPr>
          <w:sz w:val="28"/>
          <w:szCs w:val="28"/>
        </w:rPr>
        <w:t>«</w:t>
      </w:r>
      <w:proofErr w:type="spellStart"/>
      <w:r w:rsidR="00421307">
        <w:rPr>
          <w:sz w:val="28"/>
          <w:szCs w:val="28"/>
        </w:rPr>
        <w:t>Плотав</w:t>
      </w:r>
      <w:r w:rsidRPr="005C4CC5">
        <w:rPr>
          <w:sz w:val="28"/>
          <w:szCs w:val="28"/>
        </w:rPr>
        <w:t>ский</w:t>
      </w:r>
      <w:proofErr w:type="spellEnd"/>
      <w:r w:rsidRPr="005C4CC5">
        <w:rPr>
          <w:sz w:val="28"/>
          <w:szCs w:val="28"/>
        </w:rPr>
        <w:t xml:space="preserve"> сельсовет»</w:t>
      </w:r>
      <w:r w:rsidR="00EB0A10">
        <w:rPr>
          <w:sz w:val="28"/>
          <w:szCs w:val="28"/>
        </w:rPr>
        <w:t xml:space="preserve"> </w:t>
      </w:r>
      <w:r w:rsidR="00421307">
        <w:rPr>
          <w:sz w:val="28"/>
          <w:szCs w:val="28"/>
        </w:rPr>
        <w:t>Октябрь</w:t>
      </w:r>
      <w:r w:rsidRPr="00A30D7B">
        <w:rPr>
          <w:sz w:val="28"/>
          <w:szCs w:val="28"/>
        </w:rPr>
        <w:t>ского</w:t>
      </w:r>
      <w:r w:rsidRPr="005C4CC5">
        <w:rPr>
          <w:sz w:val="28"/>
          <w:szCs w:val="28"/>
        </w:rPr>
        <w:t xml:space="preserve"> района Курской области, Администрация </w:t>
      </w:r>
      <w:proofErr w:type="spellStart"/>
      <w:r w:rsidRPr="005C4CC5">
        <w:rPr>
          <w:sz w:val="28"/>
          <w:szCs w:val="28"/>
        </w:rPr>
        <w:t>Плотавского</w:t>
      </w:r>
      <w:proofErr w:type="spellEnd"/>
      <w:r w:rsidRPr="005C4CC5">
        <w:rPr>
          <w:sz w:val="28"/>
          <w:szCs w:val="28"/>
        </w:rPr>
        <w:t xml:space="preserve"> сельсовета Октябрьского района </w:t>
      </w:r>
      <w:r w:rsidR="00421307">
        <w:rPr>
          <w:sz w:val="28"/>
          <w:szCs w:val="28"/>
        </w:rPr>
        <w:t xml:space="preserve">Курской области </w:t>
      </w:r>
      <w:r w:rsidRPr="005C4CC5">
        <w:rPr>
          <w:b/>
          <w:bCs/>
          <w:sz w:val="28"/>
          <w:szCs w:val="28"/>
        </w:rPr>
        <w:t>ПОСТАНОВЛЯЕТ:</w:t>
      </w:r>
    </w:p>
    <w:p w:rsidR="00FC676A" w:rsidRPr="00421307" w:rsidRDefault="00FC676A" w:rsidP="00421307">
      <w:pPr>
        <w:pStyle w:val="1"/>
        <w:numPr>
          <w:ilvl w:val="0"/>
          <w:numId w:val="1"/>
        </w:numPr>
        <w:tabs>
          <w:tab w:val="left" w:pos="899"/>
          <w:tab w:val="left" w:pos="3821"/>
          <w:tab w:val="left" w:pos="5040"/>
        </w:tabs>
        <w:ind w:firstLine="567"/>
        <w:jc w:val="both"/>
        <w:rPr>
          <w:sz w:val="28"/>
          <w:szCs w:val="28"/>
        </w:rPr>
      </w:pPr>
      <w:bookmarkStart w:id="0" w:name="bookmark0"/>
      <w:bookmarkEnd w:id="0"/>
      <w:r w:rsidRPr="005C4CC5">
        <w:rPr>
          <w:sz w:val="28"/>
          <w:szCs w:val="28"/>
        </w:rPr>
        <w:t>Утвердить</w:t>
      </w:r>
      <w:r w:rsidR="00421307">
        <w:rPr>
          <w:sz w:val="28"/>
          <w:szCs w:val="28"/>
        </w:rPr>
        <w:t xml:space="preserve">  прилагаемый </w:t>
      </w:r>
      <w:r w:rsidRPr="005C4CC5">
        <w:rPr>
          <w:sz w:val="28"/>
          <w:szCs w:val="28"/>
        </w:rPr>
        <w:t>Порядок</w:t>
      </w:r>
      <w:r w:rsidR="00421307">
        <w:rPr>
          <w:sz w:val="28"/>
          <w:szCs w:val="28"/>
        </w:rPr>
        <w:t xml:space="preserve"> </w:t>
      </w:r>
      <w:r w:rsidR="00421307">
        <w:rPr>
          <w:sz w:val="28"/>
          <w:szCs w:val="28"/>
        </w:rPr>
        <w:tab/>
        <w:t xml:space="preserve">осуществления </w:t>
      </w:r>
      <w:r w:rsidRPr="005C4CC5">
        <w:rPr>
          <w:sz w:val="28"/>
          <w:szCs w:val="28"/>
        </w:rPr>
        <w:t>банковского</w:t>
      </w:r>
      <w:r w:rsidR="00421307">
        <w:rPr>
          <w:sz w:val="28"/>
          <w:szCs w:val="28"/>
        </w:rPr>
        <w:t xml:space="preserve"> </w:t>
      </w:r>
      <w:r w:rsidRPr="00421307">
        <w:rPr>
          <w:sz w:val="28"/>
          <w:szCs w:val="28"/>
        </w:rPr>
        <w:t>сопровождения муниципальных контрактов (Приложение № 1).</w:t>
      </w:r>
    </w:p>
    <w:p w:rsidR="00FC676A" w:rsidRPr="005C4CC5" w:rsidRDefault="00FC676A" w:rsidP="005C4CC5">
      <w:pPr>
        <w:pStyle w:val="1"/>
        <w:numPr>
          <w:ilvl w:val="0"/>
          <w:numId w:val="1"/>
        </w:numPr>
        <w:tabs>
          <w:tab w:val="left" w:pos="808"/>
        </w:tabs>
        <w:ind w:firstLine="567"/>
        <w:jc w:val="both"/>
        <w:rPr>
          <w:sz w:val="28"/>
          <w:szCs w:val="28"/>
        </w:rPr>
      </w:pPr>
      <w:bookmarkStart w:id="1" w:name="bookmark1"/>
      <w:bookmarkEnd w:id="1"/>
      <w:r w:rsidRPr="005C4CC5">
        <w:rPr>
          <w:sz w:val="28"/>
          <w:szCs w:val="28"/>
        </w:rPr>
        <w:t xml:space="preserve">Утвердить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для </w:t>
      </w:r>
      <w:proofErr w:type="spellStart"/>
      <w:r w:rsidRPr="005C4CC5">
        <w:rPr>
          <w:sz w:val="28"/>
          <w:szCs w:val="28"/>
        </w:rPr>
        <w:t>Плотавского</w:t>
      </w:r>
      <w:proofErr w:type="spellEnd"/>
      <w:r w:rsidRPr="005C4CC5">
        <w:rPr>
          <w:sz w:val="28"/>
          <w:szCs w:val="28"/>
        </w:rPr>
        <w:t xml:space="preserve"> сельсовета Октябрьского района Курской области (Приложение № 2).</w:t>
      </w:r>
    </w:p>
    <w:p w:rsidR="00FC676A" w:rsidRPr="005C4CC5" w:rsidRDefault="00FC676A" w:rsidP="005C4CC5">
      <w:pPr>
        <w:pStyle w:val="1"/>
        <w:numPr>
          <w:ilvl w:val="0"/>
          <w:numId w:val="1"/>
        </w:numPr>
        <w:tabs>
          <w:tab w:val="left" w:pos="904"/>
        </w:tabs>
        <w:ind w:firstLine="567"/>
        <w:jc w:val="both"/>
        <w:rPr>
          <w:sz w:val="28"/>
          <w:szCs w:val="28"/>
        </w:rPr>
      </w:pPr>
      <w:bookmarkStart w:id="2" w:name="bookmark2"/>
      <w:bookmarkEnd w:id="2"/>
      <w:r w:rsidRPr="005C4CC5">
        <w:rPr>
          <w:sz w:val="28"/>
          <w:szCs w:val="28"/>
        </w:rPr>
        <w:t xml:space="preserve">Постановление вступает в силу после его официального опубликования (обнародования) и подлежит размещению на официальном сайте Администрации </w:t>
      </w:r>
      <w:proofErr w:type="spellStart"/>
      <w:r w:rsidRPr="005C4CC5">
        <w:rPr>
          <w:sz w:val="28"/>
          <w:szCs w:val="28"/>
        </w:rPr>
        <w:t>Плотавского</w:t>
      </w:r>
      <w:proofErr w:type="spellEnd"/>
      <w:r w:rsidRPr="005C4CC5">
        <w:rPr>
          <w:sz w:val="28"/>
          <w:szCs w:val="28"/>
        </w:rPr>
        <w:t xml:space="preserve"> сельсовета Октябрьского района.</w:t>
      </w:r>
    </w:p>
    <w:p w:rsidR="00FC676A" w:rsidRPr="005C4CC5" w:rsidRDefault="00FC676A" w:rsidP="005C4CC5">
      <w:pPr>
        <w:pStyle w:val="1"/>
        <w:numPr>
          <w:ilvl w:val="0"/>
          <w:numId w:val="1"/>
        </w:numPr>
        <w:tabs>
          <w:tab w:val="left" w:pos="823"/>
        </w:tabs>
        <w:ind w:firstLine="567"/>
        <w:jc w:val="both"/>
        <w:rPr>
          <w:sz w:val="28"/>
          <w:szCs w:val="28"/>
        </w:rPr>
      </w:pPr>
      <w:bookmarkStart w:id="3" w:name="bookmark3"/>
      <w:bookmarkEnd w:id="3"/>
      <w:proofErr w:type="gramStart"/>
      <w:r w:rsidRPr="005C4CC5">
        <w:rPr>
          <w:sz w:val="28"/>
          <w:szCs w:val="28"/>
        </w:rPr>
        <w:t>Контроль за</w:t>
      </w:r>
      <w:proofErr w:type="gramEnd"/>
      <w:r w:rsidRPr="005C4CC5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C676A" w:rsidRPr="005C4CC5" w:rsidRDefault="00FC676A" w:rsidP="005C4CC5">
      <w:pPr>
        <w:rPr>
          <w:rFonts w:ascii="Times New Roman" w:hAnsi="Times New Roman" w:cs="Times New Roman"/>
          <w:sz w:val="28"/>
          <w:szCs w:val="28"/>
        </w:rPr>
      </w:pPr>
    </w:p>
    <w:p w:rsidR="005C4CC5" w:rsidRPr="005C4CC5" w:rsidRDefault="005C4CC5" w:rsidP="005C4CC5">
      <w:pPr>
        <w:pStyle w:val="a5"/>
        <w:tabs>
          <w:tab w:val="left" w:pos="2962"/>
        </w:tabs>
        <w:rPr>
          <w:sz w:val="28"/>
          <w:szCs w:val="28"/>
        </w:rPr>
      </w:pPr>
    </w:p>
    <w:p w:rsidR="005C4CC5" w:rsidRPr="005C4CC5" w:rsidRDefault="005C4CC5" w:rsidP="005C4CC5">
      <w:pPr>
        <w:pStyle w:val="a5"/>
        <w:tabs>
          <w:tab w:val="left" w:pos="2962"/>
        </w:tabs>
        <w:rPr>
          <w:sz w:val="28"/>
          <w:szCs w:val="28"/>
        </w:rPr>
      </w:pPr>
    </w:p>
    <w:p w:rsidR="00421307" w:rsidRPr="00892CB8" w:rsidRDefault="00421307" w:rsidP="00421307">
      <w:pPr>
        <w:jc w:val="both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Плота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>вского</w:t>
      </w:r>
      <w:proofErr w:type="spellEnd"/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</w:t>
      </w:r>
    </w:p>
    <w:p w:rsidR="00421307" w:rsidRPr="00892CB8" w:rsidRDefault="00421307" w:rsidP="00421307">
      <w:pPr>
        <w:jc w:val="both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Октябрь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ского района </w:t>
      </w: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Л.В.Ельникова</w:t>
      </w:r>
      <w:proofErr w:type="spellEnd"/>
    </w:p>
    <w:p w:rsidR="005C4CC5" w:rsidRPr="005C4CC5" w:rsidRDefault="005C4CC5" w:rsidP="00421307">
      <w:pPr>
        <w:pStyle w:val="a5"/>
        <w:tabs>
          <w:tab w:val="left" w:pos="2962"/>
        </w:tabs>
        <w:jc w:val="both"/>
        <w:rPr>
          <w:sz w:val="28"/>
          <w:szCs w:val="28"/>
        </w:rPr>
      </w:pPr>
    </w:p>
    <w:p w:rsidR="005C4CC5" w:rsidRPr="005C4CC5" w:rsidRDefault="005C4CC5" w:rsidP="005C4CC5">
      <w:pPr>
        <w:pStyle w:val="a5"/>
        <w:tabs>
          <w:tab w:val="left" w:pos="2962"/>
        </w:tabs>
        <w:rPr>
          <w:sz w:val="28"/>
          <w:szCs w:val="28"/>
        </w:rPr>
      </w:pPr>
    </w:p>
    <w:p w:rsidR="005C4CC5" w:rsidRPr="005C4CC5" w:rsidRDefault="005C4CC5" w:rsidP="005C4CC5">
      <w:pPr>
        <w:pStyle w:val="a5"/>
        <w:tabs>
          <w:tab w:val="left" w:pos="2962"/>
        </w:tabs>
        <w:rPr>
          <w:sz w:val="28"/>
          <w:szCs w:val="28"/>
        </w:rPr>
      </w:pPr>
    </w:p>
    <w:p w:rsidR="005C4CC5" w:rsidRPr="005C4CC5" w:rsidRDefault="005C4CC5" w:rsidP="005C4CC5">
      <w:pPr>
        <w:pStyle w:val="a5"/>
        <w:tabs>
          <w:tab w:val="left" w:pos="2962"/>
        </w:tabs>
        <w:rPr>
          <w:sz w:val="28"/>
          <w:szCs w:val="28"/>
        </w:rPr>
      </w:pPr>
    </w:p>
    <w:p w:rsidR="005C4CC5" w:rsidRPr="005C4CC5" w:rsidRDefault="005C4CC5" w:rsidP="005C4CC5">
      <w:pPr>
        <w:pStyle w:val="a5"/>
        <w:tabs>
          <w:tab w:val="left" w:pos="2962"/>
        </w:tabs>
        <w:rPr>
          <w:sz w:val="28"/>
          <w:szCs w:val="28"/>
        </w:rPr>
      </w:pPr>
    </w:p>
    <w:p w:rsidR="005C4CC5" w:rsidRPr="005C4CC5" w:rsidRDefault="005C4CC5" w:rsidP="005C4CC5">
      <w:pPr>
        <w:pStyle w:val="a5"/>
        <w:tabs>
          <w:tab w:val="left" w:pos="2962"/>
        </w:tabs>
        <w:rPr>
          <w:sz w:val="28"/>
          <w:szCs w:val="28"/>
        </w:rPr>
      </w:pPr>
    </w:p>
    <w:p w:rsidR="00FC676A" w:rsidRPr="005C4CC5" w:rsidRDefault="00FC676A" w:rsidP="005C4CC5">
      <w:pPr>
        <w:pStyle w:val="a5"/>
        <w:tabs>
          <w:tab w:val="left" w:pos="2962"/>
        </w:tabs>
        <w:rPr>
          <w:sz w:val="28"/>
          <w:szCs w:val="28"/>
        </w:rPr>
      </w:pPr>
      <w:r w:rsidRPr="005C4CC5">
        <w:rPr>
          <w:sz w:val="28"/>
          <w:szCs w:val="28"/>
        </w:rPr>
        <w:t>Приложение № 1</w:t>
      </w:r>
    </w:p>
    <w:p w:rsidR="00421307" w:rsidRPr="00892CB8" w:rsidRDefault="00421307" w:rsidP="00421307">
      <w:pPr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>к постановлени</w:t>
      </w: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ю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Администрации</w:t>
      </w:r>
    </w:p>
    <w:p w:rsidR="00421307" w:rsidRDefault="00421307" w:rsidP="00421307">
      <w:pPr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 </w:t>
      </w:r>
    </w:p>
    <w:p w:rsidR="00421307" w:rsidRPr="00892CB8" w:rsidRDefault="00421307" w:rsidP="00421307">
      <w:pPr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Октябрьского района</w:t>
      </w:r>
    </w:p>
    <w:p w:rsidR="00421307" w:rsidRPr="00892CB8" w:rsidRDefault="00421307" w:rsidP="00421307">
      <w:pPr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06.02.2025 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№ 4</w:t>
      </w:r>
    </w:p>
    <w:p w:rsidR="00FC676A" w:rsidRPr="005C4CC5" w:rsidRDefault="00FC676A" w:rsidP="005C4CC5">
      <w:pPr>
        <w:pStyle w:val="a5"/>
        <w:rPr>
          <w:sz w:val="28"/>
          <w:szCs w:val="28"/>
        </w:rPr>
      </w:pPr>
    </w:p>
    <w:p w:rsidR="00FC676A" w:rsidRDefault="00FC676A" w:rsidP="005C4CC5">
      <w:pPr>
        <w:pStyle w:val="11"/>
        <w:spacing w:after="0"/>
        <w:rPr>
          <w:sz w:val="28"/>
          <w:szCs w:val="28"/>
        </w:rPr>
      </w:pPr>
      <w:bookmarkStart w:id="4" w:name="bookmark6"/>
      <w:r w:rsidRPr="005C4CC5">
        <w:rPr>
          <w:sz w:val="28"/>
          <w:szCs w:val="28"/>
        </w:rPr>
        <w:t>Порядок осуществления банковского сопровождения контрактов</w:t>
      </w:r>
      <w:bookmarkEnd w:id="4"/>
    </w:p>
    <w:p w:rsidR="00421307" w:rsidRPr="005C4CC5" w:rsidRDefault="00421307" w:rsidP="005C4CC5">
      <w:pPr>
        <w:pStyle w:val="11"/>
        <w:spacing w:after="0"/>
        <w:rPr>
          <w:sz w:val="28"/>
          <w:szCs w:val="28"/>
        </w:rPr>
      </w:pPr>
    </w:p>
    <w:p w:rsidR="00FC676A" w:rsidRPr="005C4CC5" w:rsidRDefault="00FC676A" w:rsidP="005C4CC5">
      <w:pPr>
        <w:pStyle w:val="11"/>
        <w:spacing w:after="0"/>
        <w:rPr>
          <w:sz w:val="28"/>
          <w:szCs w:val="28"/>
        </w:rPr>
      </w:pPr>
      <w:bookmarkStart w:id="5" w:name="bookmark7"/>
      <w:bookmarkStart w:id="6" w:name="bookmark5"/>
      <w:bookmarkStart w:id="7" w:name="bookmark4"/>
      <w:r w:rsidRPr="00421307">
        <w:rPr>
          <w:bCs w:val="0"/>
          <w:sz w:val="28"/>
          <w:szCs w:val="28"/>
        </w:rPr>
        <w:t>I.</w:t>
      </w:r>
      <w:r w:rsidRPr="005C4CC5">
        <w:rPr>
          <w:b w:val="0"/>
          <w:bCs w:val="0"/>
          <w:sz w:val="28"/>
          <w:szCs w:val="28"/>
        </w:rPr>
        <w:t xml:space="preserve"> </w:t>
      </w:r>
      <w:r w:rsidRPr="005C4CC5">
        <w:rPr>
          <w:sz w:val="28"/>
          <w:szCs w:val="28"/>
        </w:rPr>
        <w:t>Общие положения</w:t>
      </w:r>
      <w:bookmarkEnd w:id="5"/>
      <w:bookmarkEnd w:id="6"/>
      <w:bookmarkEnd w:id="7"/>
    </w:p>
    <w:p w:rsidR="00FC676A" w:rsidRPr="005C4CC5" w:rsidRDefault="00FC676A" w:rsidP="00421307">
      <w:pPr>
        <w:pStyle w:val="1"/>
        <w:numPr>
          <w:ilvl w:val="0"/>
          <w:numId w:val="2"/>
        </w:numPr>
        <w:tabs>
          <w:tab w:val="left" w:pos="963"/>
        </w:tabs>
        <w:ind w:firstLine="567"/>
        <w:jc w:val="both"/>
        <w:rPr>
          <w:sz w:val="28"/>
          <w:szCs w:val="28"/>
        </w:rPr>
      </w:pPr>
      <w:bookmarkStart w:id="8" w:name="bookmark8"/>
      <w:bookmarkEnd w:id="8"/>
      <w:proofErr w:type="gramStart"/>
      <w:r w:rsidRPr="005C4CC5">
        <w:rPr>
          <w:sz w:val="28"/>
          <w:szCs w:val="28"/>
        </w:rPr>
        <w:t>Настоящий Порядок устанавливает условия осуществления банковского сопровождения муниципальных контрактов, а также иных договоров, заключаемых в целях обеспечения муниципальных нужд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(далее - контракт), требования к банкам и порядку их отбора, условия договоров, заключаемых с банком, а также требования к содержанию формируемых банками</w:t>
      </w:r>
      <w:proofErr w:type="gramEnd"/>
      <w:r w:rsidRPr="005C4CC5">
        <w:rPr>
          <w:sz w:val="28"/>
          <w:szCs w:val="28"/>
        </w:rPr>
        <w:t xml:space="preserve"> отчетов.</w:t>
      </w:r>
    </w:p>
    <w:p w:rsidR="00FC676A" w:rsidRPr="005C4CC5" w:rsidRDefault="00FC676A" w:rsidP="00421307">
      <w:pPr>
        <w:pStyle w:val="1"/>
        <w:numPr>
          <w:ilvl w:val="0"/>
          <w:numId w:val="2"/>
        </w:numPr>
        <w:tabs>
          <w:tab w:val="left" w:pos="827"/>
        </w:tabs>
        <w:ind w:firstLine="567"/>
        <w:jc w:val="both"/>
        <w:rPr>
          <w:sz w:val="28"/>
          <w:szCs w:val="28"/>
        </w:rPr>
      </w:pPr>
      <w:bookmarkStart w:id="9" w:name="bookmark9"/>
      <w:bookmarkEnd w:id="9"/>
      <w:r w:rsidRPr="005C4CC5">
        <w:rPr>
          <w:sz w:val="28"/>
          <w:szCs w:val="28"/>
        </w:rPr>
        <w:t>Для целей настоящего Порядка используются следующие понятия:</w:t>
      </w:r>
    </w:p>
    <w:p w:rsidR="00FC676A" w:rsidRPr="005C4CC5" w:rsidRDefault="00FC676A" w:rsidP="00421307">
      <w:pPr>
        <w:pStyle w:val="1"/>
        <w:tabs>
          <w:tab w:val="left" w:pos="324"/>
        </w:tabs>
        <w:ind w:firstLine="567"/>
        <w:jc w:val="both"/>
        <w:rPr>
          <w:sz w:val="28"/>
          <w:szCs w:val="28"/>
        </w:rPr>
      </w:pPr>
      <w:bookmarkStart w:id="10" w:name="bookmark10"/>
      <w:r w:rsidRPr="005C4CC5">
        <w:rPr>
          <w:sz w:val="28"/>
          <w:szCs w:val="28"/>
        </w:rPr>
        <w:t>а</w:t>
      </w:r>
      <w:bookmarkEnd w:id="10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банковское сопровождение контракта - проведение банком контроля и мониторинга расчетов поставщика, подрядчика, исполнителя (далее - поставщик) и всех привлекаемых в ходе исполнения контракта субподрядчиков, соисполнителей (далее - соисполнитель), осуществляемых в целях исполнения контракта, и доведение результатов указанного контроля и мониторинга до сведения заказчика;</w:t>
      </w:r>
    </w:p>
    <w:p w:rsidR="00FC676A" w:rsidRPr="005C4CC5" w:rsidRDefault="00FC676A" w:rsidP="00421307">
      <w:pPr>
        <w:pStyle w:val="1"/>
        <w:tabs>
          <w:tab w:val="left" w:pos="332"/>
        </w:tabs>
        <w:ind w:firstLine="567"/>
        <w:jc w:val="both"/>
        <w:rPr>
          <w:sz w:val="28"/>
          <w:szCs w:val="28"/>
        </w:rPr>
      </w:pPr>
      <w:bookmarkStart w:id="11" w:name="bookmark11"/>
      <w:proofErr w:type="gramStart"/>
      <w:r w:rsidRPr="005C4CC5">
        <w:rPr>
          <w:sz w:val="28"/>
          <w:szCs w:val="28"/>
        </w:rPr>
        <w:t>б</w:t>
      </w:r>
      <w:bookmarkEnd w:id="11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сопровождаемые контракты - контракты на поставку товаров, выполнение работ, оказание услуг для обеспечения муниципальных нужд, заключенные между заказчиками и поставщиками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- Федеральный закон), содержащие в случаях, установленных приложением к настоящему постановлению, условие о банковском сопровождении контракта;</w:t>
      </w:r>
      <w:proofErr w:type="gramEnd"/>
    </w:p>
    <w:p w:rsidR="00FC676A" w:rsidRDefault="00FC676A" w:rsidP="00421307">
      <w:pPr>
        <w:pStyle w:val="1"/>
        <w:tabs>
          <w:tab w:val="left" w:pos="324"/>
        </w:tabs>
        <w:ind w:firstLine="567"/>
        <w:jc w:val="both"/>
        <w:rPr>
          <w:sz w:val="28"/>
          <w:szCs w:val="28"/>
        </w:rPr>
      </w:pPr>
      <w:bookmarkStart w:id="12" w:name="bookmark12"/>
      <w:r w:rsidRPr="005C4CC5">
        <w:rPr>
          <w:sz w:val="28"/>
          <w:szCs w:val="28"/>
        </w:rPr>
        <w:t>в</w:t>
      </w:r>
      <w:bookmarkEnd w:id="12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обособленный счет - банковский счет, на котором отражаются операции со средствами поставщика, соисполнителя в ходе исполнения сопровождаемого контракта.</w:t>
      </w:r>
    </w:p>
    <w:p w:rsidR="00421307" w:rsidRPr="005C4CC5" w:rsidRDefault="00421307" w:rsidP="00421307">
      <w:pPr>
        <w:pStyle w:val="1"/>
        <w:tabs>
          <w:tab w:val="left" w:pos="324"/>
        </w:tabs>
        <w:ind w:firstLine="567"/>
        <w:jc w:val="both"/>
        <w:rPr>
          <w:sz w:val="28"/>
          <w:szCs w:val="28"/>
        </w:rPr>
      </w:pPr>
    </w:p>
    <w:p w:rsidR="00FC676A" w:rsidRPr="005C4CC5" w:rsidRDefault="00FC676A" w:rsidP="00421307">
      <w:pPr>
        <w:pStyle w:val="11"/>
        <w:numPr>
          <w:ilvl w:val="0"/>
          <w:numId w:val="3"/>
        </w:numPr>
        <w:tabs>
          <w:tab w:val="left" w:pos="370"/>
        </w:tabs>
        <w:spacing w:after="0"/>
        <w:rPr>
          <w:sz w:val="28"/>
          <w:szCs w:val="28"/>
        </w:rPr>
      </w:pPr>
      <w:bookmarkStart w:id="13" w:name="bookmark15"/>
      <w:bookmarkStart w:id="14" w:name="bookmark13"/>
      <w:bookmarkStart w:id="15" w:name="bookmark14"/>
      <w:bookmarkStart w:id="16" w:name="bookmark16"/>
      <w:bookmarkEnd w:id="13"/>
      <w:r w:rsidRPr="005C4CC5">
        <w:rPr>
          <w:sz w:val="28"/>
          <w:szCs w:val="28"/>
        </w:rPr>
        <w:t>Условия осуществления банковского сопровождения контрактов</w:t>
      </w:r>
      <w:bookmarkEnd w:id="14"/>
      <w:bookmarkEnd w:id="15"/>
      <w:bookmarkEnd w:id="16"/>
    </w:p>
    <w:p w:rsidR="00FC676A" w:rsidRPr="005C4CC5" w:rsidRDefault="00FC676A" w:rsidP="005C4CC5">
      <w:pPr>
        <w:pStyle w:val="1"/>
        <w:numPr>
          <w:ilvl w:val="0"/>
          <w:numId w:val="4"/>
        </w:numPr>
        <w:tabs>
          <w:tab w:val="left" w:pos="963"/>
        </w:tabs>
        <w:ind w:firstLine="500"/>
        <w:jc w:val="both"/>
        <w:rPr>
          <w:sz w:val="28"/>
          <w:szCs w:val="28"/>
        </w:rPr>
      </w:pPr>
      <w:bookmarkStart w:id="17" w:name="bookmark17"/>
      <w:bookmarkEnd w:id="17"/>
      <w:r w:rsidRPr="005C4CC5">
        <w:rPr>
          <w:sz w:val="28"/>
          <w:szCs w:val="28"/>
        </w:rPr>
        <w:t xml:space="preserve">Сопровождаемые контракты заключаются с поставщиком (исполнителем, подрядчиком) при наличии между таким поставщиком и банком договора, предусматривающего банковское сопровождение контракта (далее - договор банковского сопровождения). В случае предоставления банковского кредита, банк, предоставивший кредит, имеет преимущественное право на заключение с поставщиком договора </w:t>
      </w:r>
      <w:r w:rsidRPr="005C4CC5">
        <w:rPr>
          <w:sz w:val="28"/>
          <w:szCs w:val="28"/>
        </w:rPr>
        <w:lastRenderedPageBreak/>
        <w:t>банковского сопровождения контракта (далее - договор банковского сопровождения).</w:t>
      </w:r>
    </w:p>
    <w:p w:rsidR="00FC676A" w:rsidRPr="005C4CC5" w:rsidRDefault="00FC676A" w:rsidP="005C4CC5">
      <w:pPr>
        <w:pStyle w:val="1"/>
        <w:numPr>
          <w:ilvl w:val="0"/>
          <w:numId w:val="4"/>
        </w:numPr>
        <w:tabs>
          <w:tab w:val="left" w:pos="963"/>
        </w:tabs>
        <w:ind w:firstLine="440"/>
        <w:jc w:val="both"/>
        <w:rPr>
          <w:sz w:val="28"/>
          <w:szCs w:val="28"/>
        </w:rPr>
      </w:pPr>
      <w:bookmarkStart w:id="18" w:name="bookmark18"/>
      <w:bookmarkEnd w:id="18"/>
      <w:r w:rsidRPr="005C4CC5">
        <w:rPr>
          <w:sz w:val="28"/>
          <w:szCs w:val="28"/>
        </w:rPr>
        <w:t>В случаях, указанных в приложении № 2 к настоящему постановлению, в сопровождаемый контра</w:t>
      </w:r>
      <w:proofErr w:type="gramStart"/>
      <w:r w:rsidRPr="005C4CC5">
        <w:rPr>
          <w:sz w:val="28"/>
          <w:szCs w:val="28"/>
        </w:rPr>
        <w:t>кт вкл</w:t>
      </w:r>
      <w:proofErr w:type="gramEnd"/>
      <w:r w:rsidRPr="005C4CC5">
        <w:rPr>
          <w:sz w:val="28"/>
          <w:szCs w:val="28"/>
        </w:rPr>
        <w:t>ючаются условия:</w:t>
      </w:r>
    </w:p>
    <w:p w:rsidR="00FC676A" w:rsidRPr="005C4CC5" w:rsidRDefault="00FC676A" w:rsidP="00421307">
      <w:pPr>
        <w:pStyle w:val="1"/>
        <w:tabs>
          <w:tab w:val="left" w:pos="0"/>
        </w:tabs>
        <w:ind w:firstLine="567"/>
        <w:jc w:val="both"/>
        <w:rPr>
          <w:sz w:val="28"/>
          <w:szCs w:val="28"/>
        </w:rPr>
      </w:pPr>
      <w:bookmarkStart w:id="19" w:name="bookmark19"/>
      <w:proofErr w:type="gramStart"/>
      <w:r w:rsidRPr="005C4CC5">
        <w:rPr>
          <w:sz w:val="28"/>
          <w:szCs w:val="28"/>
        </w:rPr>
        <w:t>а</w:t>
      </w:r>
      <w:bookmarkEnd w:id="19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об обязанностях поставщика по осуществлению расчетов в ходе исполнения контракта поставщиком, соисполнителями на обособленных счетах, открытых в банке, осуществляющим банковское сопровождение контракта, и о представлении заказчику и банку, осуществляющему банковское сопровождение контракта, поставщиком информации о привлекаемых им в ходе исполнения сопровождаемого контракта соисполнителях;</w:t>
      </w:r>
      <w:proofErr w:type="gramEnd"/>
    </w:p>
    <w:p w:rsidR="00FC676A" w:rsidRPr="005C4CC5" w:rsidRDefault="00FC676A" w:rsidP="00421307">
      <w:pPr>
        <w:pStyle w:val="1"/>
        <w:tabs>
          <w:tab w:val="left" w:pos="324"/>
        </w:tabs>
        <w:ind w:firstLine="567"/>
        <w:jc w:val="both"/>
        <w:rPr>
          <w:sz w:val="28"/>
          <w:szCs w:val="28"/>
        </w:rPr>
      </w:pPr>
      <w:bookmarkStart w:id="20" w:name="bookmark20"/>
      <w:r w:rsidRPr="005C4CC5">
        <w:rPr>
          <w:sz w:val="28"/>
          <w:szCs w:val="28"/>
        </w:rPr>
        <w:t>б</w:t>
      </w:r>
      <w:bookmarkEnd w:id="20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об ответственности поставщика за несоблюдение условий, установленных настоящим пунктом.</w:t>
      </w:r>
    </w:p>
    <w:p w:rsidR="00FC676A" w:rsidRPr="005C4CC5" w:rsidRDefault="00FC676A" w:rsidP="005C4CC5">
      <w:pPr>
        <w:pStyle w:val="1"/>
        <w:numPr>
          <w:ilvl w:val="0"/>
          <w:numId w:val="4"/>
        </w:numPr>
        <w:tabs>
          <w:tab w:val="left" w:pos="850"/>
        </w:tabs>
        <w:ind w:firstLine="380"/>
        <w:jc w:val="both"/>
        <w:rPr>
          <w:sz w:val="28"/>
          <w:szCs w:val="28"/>
        </w:rPr>
      </w:pPr>
      <w:bookmarkStart w:id="21" w:name="bookmark21"/>
      <w:bookmarkEnd w:id="21"/>
      <w:proofErr w:type="gramStart"/>
      <w:r w:rsidRPr="005C4CC5">
        <w:rPr>
          <w:sz w:val="28"/>
          <w:szCs w:val="28"/>
        </w:rPr>
        <w:t>Сопровождаемый контракт содержит условия в отношении банка, в том числе: полномочия банка по доведению до сведения заказчика результатов, осуществляемого в рамках банковского сопровождения контракта контроля и мониторинга; требование о представлении заказчику отчетов, предусмотренных пунктами 11 и 12 настоящего Порядка, а также содержание таких отчетов; полномочия заказчика по принятию решений по результатам проведенного банком контроля и мониторинга.</w:t>
      </w:r>
      <w:proofErr w:type="gramEnd"/>
    </w:p>
    <w:p w:rsidR="00FC676A" w:rsidRPr="005C4CC5" w:rsidRDefault="00FC676A" w:rsidP="005C4CC5">
      <w:pPr>
        <w:pStyle w:val="1"/>
        <w:numPr>
          <w:ilvl w:val="0"/>
          <w:numId w:val="4"/>
        </w:numPr>
        <w:tabs>
          <w:tab w:val="left" w:pos="1092"/>
        </w:tabs>
        <w:ind w:left="180" w:firstLine="300"/>
        <w:jc w:val="both"/>
        <w:rPr>
          <w:sz w:val="28"/>
          <w:szCs w:val="28"/>
        </w:rPr>
      </w:pPr>
      <w:bookmarkStart w:id="22" w:name="bookmark22"/>
      <w:bookmarkEnd w:id="22"/>
      <w:r w:rsidRPr="005C4CC5">
        <w:rPr>
          <w:sz w:val="28"/>
          <w:szCs w:val="28"/>
        </w:rPr>
        <w:t>В целях осуществления банковского сопровождения контракта между поставщиком, соисполнителем и банком, заключается договор банковского сопровождения, который должен содержать:</w:t>
      </w:r>
    </w:p>
    <w:p w:rsidR="00FC676A" w:rsidRPr="005C4CC5" w:rsidRDefault="00FC676A" w:rsidP="00421307">
      <w:pPr>
        <w:pStyle w:val="1"/>
        <w:tabs>
          <w:tab w:val="left" w:pos="488"/>
        </w:tabs>
        <w:ind w:firstLine="567"/>
        <w:jc w:val="both"/>
        <w:rPr>
          <w:sz w:val="28"/>
          <w:szCs w:val="28"/>
        </w:rPr>
      </w:pPr>
      <w:bookmarkStart w:id="23" w:name="bookmark23"/>
      <w:r w:rsidRPr="005C4CC5">
        <w:rPr>
          <w:sz w:val="28"/>
          <w:szCs w:val="28"/>
        </w:rPr>
        <w:t>а</w:t>
      </w:r>
      <w:bookmarkEnd w:id="23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предмет сопровождаемого контракта;</w:t>
      </w:r>
    </w:p>
    <w:p w:rsidR="00FC676A" w:rsidRPr="005C4CC5" w:rsidRDefault="00FC676A" w:rsidP="00421307">
      <w:pPr>
        <w:pStyle w:val="1"/>
        <w:tabs>
          <w:tab w:val="left" w:pos="612"/>
        </w:tabs>
        <w:ind w:left="180" w:firstLine="387"/>
        <w:jc w:val="both"/>
        <w:rPr>
          <w:sz w:val="28"/>
          <w:szCs w:val="28"/>
        </w:rPr>
      </w:pPr>
      <w:bookmarkStart w:id="24" w:name="bookmark24"/>
      <w:r w:rsidRPr="005C4CC5">
        <w:rPr>
          <w:sz w:val="28"/>
          <w:szCs w:val="28"/>
        </w:rPr>
        <w:t>б</w:t>
      </w:r>
      <w:bookmarkEnd w:id="24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порядок расчета платы за открытие и обслуживание обособленного счета, который может по соглашению сторон определять возможность оказания банком услуг без взимания платы в случае начисления банком процентов на остаток по обособленному счету по ставке, равной нулю;</w:t>
      </w:r>
    </w:p>
    <w:p w:rsidR="00FC676A" w:rsidRPr="005C4CC5" w:rsidRDefault="00FC676A" w:rsidP="00421307">
      <w:pPr>
        <w:pStyle w:val="1"/>
        <w:tabs>
          <w:tab w:val="left" w:pos="502"/>
        </w:tabs>
        <w:ind w:left="180" w:firstLine="387"/>
        <w:jc w:val="both"/>
        <w:rPr>
          <w:sz w:val="28"/>
          <w:szCs w:val="28"/>
        </w:rPr>
      </w:pPr>
      <w:bookmarkStart w:id="25" w:name="bookmark25"/>
      <w:r w:rsidRPr="005C4CC5">
        <w:rPr>
          <w:sz w:val="28"/>
          <w:szCs w:val="28"/>
        </w:rPr>
        <w:t>в</w:t>
      </w:r>
      <w:bookmarkEnd w:id="25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порядок и сроки заключения договора обособленного счета, обязательство поставщика обеспечить открытие обособленных счетов соисполнителями;</w:t>
      </w:r>
    </w:p>
    <w:p w:rsidR="00FC676A" w:rsidRPr="005C4CC5" w:rsidRDefault="00FC676A" w:rsidP="00421307">
      <w:pPr>
        <w:pStyle w:val="1"/>
        <w:tabs>
          <w:tab w:val="left" w:pos="493"/>
        </w:tabs>
        <w:ind w:left="180" w:firstLine="387"/>
        <w:jc w:val="both"/>
        <w:rPr>
          <w:sz w:val="28"/>
          <w:szCs w:val="28"/>
        </w:rPr>
      </w:pPr>
      <w:bookmarkStart w:id="26" w:name="bookmark26"/>
      <w:r w:rsidRPr="005C4CC5">
        <w:rPr>
          <w:sz w:val="28"/>
          <w:szCs w:val="28"/>
        </w:rPr>
        <w:t>г</w:t>
      </w:r>
      <w:bookmarkEnd w:id="26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полномочия банка, предусмотренные пунктом 10 настоящего Порядка.</w:t>
      </w:r>
    </w:p>
    <w:p w:rsidR="00FC676A" w:rsidRPr="005C4CC5" w:rsidRDefault="00FC676A" w:rsidP="005C4CC5">
      <w:pPr>
        <w:pStyle w:val="11"/>
        <w:numPr>
          <w:ilvl w:val="0"/>
          <w:numId w:val="3"/>
        </w:numPr>
        <w:tabs>
          <w:tab w:val="left" w:pos="462"/>
        </w:tabs>
        <w:spacing w:after="0"/>
        <w:rPr>
          <w:sz w:val="28"/>
          <w:szCs w:val="28"/>
        </w:rPr>
      </w:pPr>
      <w:bookmarkStart w:id="27" w:name="bookmark29"/>
      <w:bookmarkStart w:id="28" w:name="bookmark27"/>
      <w:bookmarkStart w:id="29" w:name="bookmark28"/>
      <w:bookmarkStart w:id="30" w:name="bookmark30"/>
      <w:bookmarkEnd w:id="27"/>
      <w:r w:rsidRPr="005C4CC5">
        <w:rPr>
          <w:sz w:val="28"/>
          <w:szCs w:val="28"/>
        </w:rPr>
        <w:t>Требования к банкам и порядку их отбора</w:t>
      </w:r>
      <w:bookmarkEnd w:id="28"/>
      <w:bookmarkEnd w:id="29"/>
      <w:bookmarkEnd w:id="30"/>
    </w:p>
    <w:p w:rsidR="00FC676A" w:rsidRDefault="00FC676A" w:rsidP="005C4CC5">
      <w:pPr>
        <w:pStyle w:val="1"/>
        <w:numPr>
          <w:ilvl w:val="0"/>
          <w:numId w:val="5"/>
        </w:numPr>
        <w:ind w:left="180" w:firstLine="420"/>
        <w:jc w:val="both"/>
        <w:rPr>
          <w:sz w:val="28"/>
          <w:szCs w:val="28"/>
        </w:rPr>
      </w:pPr>
      <w:bookmarkStart w:id="31" w:name="bookmark31"/>
      <w:bookmarkEnd w:id="31"/>
      <w:r w:rsidRPr="005C4CC5">
        <w:rPr>
          <w:sz w:val="28"/>
          <w:szCs w:val="28"/>
        </w:rPr>
        <w:t xml:space="preserve">Банковское сопровождение контракта осуществляется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налогообложения. В случае исключения банка, осуществляющего банковское сопровождение контракта на основании договора о банковском сопровождении, заключенного для обеспечения муниципальных нужд, из указанного перечня этот банк осуществляет банковское сопровождение контракта до завершения контракта, если администрацией </w:t>
      </w:r>
      <w:proofErr w:type="spellStart"/>
      <w:r w:rsidRPr="005C4CC5">
        <w:rPr>
          <w:sz w:val="28"/>
          <w:szCs w:val="28"/>
        </w:rPr>
        <w:t>Плотавского</w:t>
      </w:r>
      <w:proofErr w:type="spellEnd"/>
      <w:r w:rsidRPr="005C4CC5">
        <w:rPr>
          <w:sz w:val="28"/>
          <w:szCs w:val="28"/>
        </w:rPr>
        <w:t xml:space="preserve"> сельсовета Октябрьского района Курской области не принято решение о прекращении </w:t>
      </w:r>
      <w:r w:rsidRPr="005C4CC5">
        <w:rPr>
          <w:sz w:val="28"/>
          <w:szCs w:val="28"/>
        </w:rPr>
        <w:lastRenderedPageBreak/>
        <w:t>таким банком банковского сопровождения контракта. Особенности осуществления банковского сопровождения контрактов, в том числе требования к банкам, осуществляющим банковское сопровождение контрактов, могут устанавливаться определенными Правительством Российской Федерации существенными условиями контрактов.</w:t>
      </w:r>
    </w:p>
    <w:p w:rsidR="00421307" w:rsidRPr="005C4CC5" w:rsidRDefault="00421307" w:rsidP="00421307">
      <w:pPr>
        <w:pStyle w:val="1"/>
        <w:ind w:left="600" w:firstLine="0"/>
        <w:jc w:val="both"/>
        <w:rPr>
          <w:sz w:val="28"/>
          <w:szCs w:val="28"/>
        </w:rPr>
      </w:pPr>
    </w:p>
    <w:p w:rsidR="00FC676A" w:rsidRPr="005C4CC5" w:rsidRDefault="00FC676A" w:rsidP="005C4CC5">
      <w:pPr>
        <w:pStyle w:val="11"/>
        <w:numPr>
          <w:ilvl w:val="0"/>
          <w:numId w:val="3"/>
        </w:numPr>
        <w:tabs>
          <w:tab w:val="left" w:pos="456"/>
        </w:tabs>
        <w:spacing w:after="0"/>
        <w:rPr>
          <w:sz w:val="28"/>
          <w:szCs w:val="28"/>
        </w:rPr>
      </w:pPr>
      <w:bookmarkStart w:id="32" w:name="bookmark34"/>
      <w:bookmarkStart w:id="33" w:name="bookmark32"/>
      <w:bookmarkStart w:id="34" w:name="bookmark33"/>
      <w:bookmarkStart w:id="35" w:name="bookmark35"/>
      <w:bookmarkEnd w:id="32"/>
      <w:r w:rsidRPr="005C4CC5">
        <w:rPr>
          <w:sz w:val="28"/>
          <w:szCs w:val="28"/>
        </w:rPr>
        <w:t>Условия договора обособленного счета, заключаемого с банком</w:t>
      </w:r>
      <w:bookmarkEnd w:id="33"/>
      <w:bookmarkEnd w:id="34"/>
      <w:bookmarkEnd w:id="35"/>
    </w:p>
    <w:p w:rsidR="00FC676A" w:rsidRPr="005C4CC5" w:rsidRDefault="00FC676A" w:rsidP="005C4CC5">
      <w:pPr>
        <w:pStyle w:val="1"/>
        <w:ind w:left="180"/>
        <w:jc w:val="both"/>
        <w:rPr>
          <w:sz w:val="28"/>
          <w:szCs w:val="28"/>
        </w:rPr>
      </w:pPr>
      <w:r w:rsidRPr="005C4CC5">
        <w:rPr>
          <w:sz w:val="28"/>
          <w:szCs w:val="28"/>
        </w:rPr>
        <w:t>4.1.</w:t>
      </w:r>
      <w:r w:rsidR="00421307">
        <w:rPr>
          <w:sz w:val="28"/>
          <w:szCs w:val="28"/>
        </w:rPr>
        <w:t xml:space="preserve"> </w:t>
      </w:r>
      <w:r w:rsidRPr="005C4CC5">
        <w:rPr>
          <w:sz w:val="28"/>
          <w:szCs w:val="28"/>
        </w:rPr>
        <w:t>Обособленный счет открывается поставщиком в определенном им банке, отвечающем установленному пунктом 7 требованию. Соисполнителями, привлекаемыми заказчиком в ходе исполнения сопровождаемого контракта, открываются обособленные счета в банке, в котором обособленный счет открыт поставщиком.</w:t>
      </w:r>
    </w:p>
    <w:p w:rsidR="00FC676A" w:rsidRPr="005C4CC5" w:rsidRDefault="00421307" w:rsidP="005C4CC5">
      <w:pPr>
        <w:pStyle w:val="1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FC676A" w:rsidRPr="005C4CC5">
        <w:rPr>
          <w:sz w:val="28"/>
          <w:szCs w:val="28"/>
        </w:rPr>
        <w:t>На обособленном счете отражаются операции с расчетами поставщика или соисполнителя, связанные с исполнением сопровождаемого контракта. Иные операции, не связанные с исполнением сопровождаемого контракта, на обособленном счете не отражаются.</w:t>
      </w:r>
    </w:p>
    <w:p w:rsidR="00FC676A" w:rsidRPr="005C4CC5" w:rsidRDefault="00FC676A" w:rsidP="005C4CC5">
      <w:pPr>
        <w:pStyle w:val="1"/>
        <w:ind w:left="180"/>
        <w:jc w:val="both"/>
        <w:rPr>
          <w:sz w:val="28"/>
          <w:szCs w:val="28"/>
        </w:rPr>
      </w:pPr>
      <w:r w:rsidRPr="005C4CC5">
        <w:rPr>
          <w:sz w:val="28"/>
          <w:szCs w:val="28"/>
        </w:rPr>
        <w:t>4.3.</w:t>
      </w:r>
      <w:r w:rsidR="00421307">
        <w:rPr>
          <w:sz w:val="28"/>
          <w:szCs w:val="28"/>
        </w:rPr>
        <w:t xml:space="preserve"> </w:t>
      </w:r>
      <w:r w:rsidRPr="005C4CC5">
        <w:rPr>
          <w:sz w:val="28"/>
          <w:szCs w:val="28"/>
        </w:rPr>
        <w:t>В соответствии с договором обособленного счета банк, осуществляющий банковское сопровождение контракта, выполняет следующие полномочия:</w:t>
      </w:r>
    </w:p>
    <w:p w:rsidR="00FC676A" w:rsidRPr="005C4CC5" w:rsidRDefault="00FC676A" w:rsidP="00421307">
      <w:pPr>
        <w:pStyle w:val="1"/>
        <w:tabs>
          <w:tab w:val="left" w:pos="488"/>
        </w:tabs>
        <w:ind w:left="180" w:firstLine="387"/>
        <w:jc w:val="both"/>
        <w:rPr>
          <w:sz w:val="28"/>
          <w:szCs w:val="28"/>
        </w:rPr>
      </w:pPr>
      <w:bookmarkStart w:id="36" w:name="bookmark36"/>
      <w:proofErr w:type="gramStart"/>
      <w:r w:rsidRPr="005C4CC5">
        <w:rPr>
          <w:sz w:val="28"/>
          <w:szCs w:val="28"/>
        </w:rPr>
        <w:t>а</w:t>
      </w:r>
      <w:bookmarkEnd w:id="36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осуществление контроля целевого использования денежных средств с обособленного счета, включающего: проведение проверок платежных документов, представляемых поставщиком и соисполнителями в целях оплаты денежных обязательств; осуществление блокирования операций по обособленному счету в случае установления факта несоответствия содержания такой операции целевому использованию средств с обособленного счета;</w:t>
      </w:r>
      <w:proofErr w:type="gramEnd"/>
    </w:p>
    <w:p w:rsidR="005C4CC5" w:rsidRPr="005C4CC5" w:rsidRDefault="00FC676A" w:rsidP="00421307">
      <w:pPr>
        <w:pStyle w:val="1"/>
        <w:tabs>
          <w:tab w:val="left" w:pos="612"/>
        </w:tabs>
        <w:ind w:left="180" w:firstLine="387"/>
        <w:jc w:val="both"/>
        <w:rPr>
          <w:sz w:val="28"/>
          <w:szCs w:val="28"/>
        </w:rPr>
      </w:pPr>
      <w:bookmarkStart w:id="37" w:name="bookmark37"/>
      <w:r w:rsidRPr="005C4CC5">
        <w:rPr>
          <w:sz w:val="28"/>
          <w:szCs w:val="28"/>
        </w:rPr>
        <w:t>б</w:t>
      </w:r>
      <w:bookmarkEnd w:id="37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проведение мониторинга исполнения сопровождаемого контракта, включающего анализ соответствия представляемых поставщиком и соисполнителями документов,</w:t>
      </w:r>
    </w:p>
    <w:p w:rsidR="00421307" w:rsidRDefault="00FC676A" w:rsidP="00421307">
      <w:pPr>
        <w:pStyle w:val="1"/>
        <w:tabs>
          <w:tab w:val="left" w:pos="612"/>
        </w:tabs>
        <w:ind w:left="180" w:firstLine="387"/>
        <w:jc w:val="both"/>
        <w:rPr>
          <w:sz w:val="28"/>
          <w:szCs w:val="28"/>
        </w:rPr>
      </w:pPr>
      <w:r w:rsidRPr="005C4CC5">
        <w:rPr>
          <w:sz w:val="28"/>
          <w:szCs w:val="28"/>
        </w:rPr>
        <w:t xml:space="preserve">подтверждающих возникновение денежного обязательства: срокам поставки товаров, выполнения работ, оказания услуг и количеству товаров, объему работ, услуг, предусмотренным сопровождаемым контрактом; 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 </w:t>
      </w:r>
    </w:p>
    <w:p w:rsidR="00FC676A" w:rsidRDefault="00FC676A" w:rsidP="00421307">
      <w:pPr>
        <w:pStyle w:val="1"/>
        <w:tabs>
          <w:tab w:val="left" w:pos="612"/>
        </w:tabs>
        <w:ind w:left="180" w:firstLine="387"/>
        <w:jc w:val="both"/>
        <w:rPr>
          <w:sz w:val="28"/>
          <w:szCs w:val="28"/>
        </w:rPr>
      </w:pPr>
      <w:r w:rsidRPr="005C4CC5">
        <w:rPr>
          <w:sz w:val="28"/>
          <w:szCs w:val="28"/>
        </w:rPr>
        <w:t>в) иные функции, предусмотренные контрактом.</w:t>
      </w:r>
    </w:p>
    <w:p w:rsidR="00421307" w:rsidRPr="005C4CC5" w:rsidRDefault="00421307" w:rsidP="00421307">
      <w:pPr>
        <w:pStyle w:val="1"/>
        <w:tabs>
          <w:tab w:val="left" w:pos="612"/>
        </w:tabs>
        <w:ind w:left="180" w:firstLine="387"/>
        <w:jc w:val="both"/>
        <w:rPr>
          <w:sz w:val="28"/>
          <w:szCs w:val="28"/>
        </w:rPr>
      </w:pPr>
    </w:p>
    <w:p w:rsidR="00FC676A" w:rsidRPr="005C4CC5" w:rsidRDefault="00FC676A" w:rsidP="005C4CC5">
      <w:pPr>
        <w:pStyle w:val="11"/>
        <w:numPr>
          <w:ilvl w:val="0"/>
          <w:numId w:val="3"/>
        </w:numPr>
        <w:tabs>
          <w:tab w:val="left" w:pos="356"/>
        </w:tabs>
        <w:spacing w:after="0"/>
        <w:rPr>
          <w:sz w:val="28"/>
          <w:szCs w:val="28"/>
        </w:rPr>
      </w:pPr>
      <w:bookmarkStart w:id="38" w:name="bookmark40"/>
      <w:bookmarkStart w:id="39" w:name="bookmark38"/>
      <w:bookmarkStart w:id="40" w:name="bookmark39"/>
      <w:bookmarkStart w:id="41" w:name="bookmark41"/>
      <w:bookmarkEnd w:id="38"/>
      <w:r w:rsidRPr="005C4CC5">
        <w:rPr>
          <w:sz w:val="28"/>
          <w:szCs w:val="28"/>
        </w:rPr>
        <w:t>Требования к содержанию формируемых банками отчетов</w:t>
      </w:r>
      <w:bookmarkEnd w:id="39"/>
      <w:bookmarkEnd w:id="40"/>
      <w:bookmarkEnd w:id="41"/>
    </w:p>
    <w:p w:rsidR="00FC676A" w:rsidRPr="005C4CC5" w:rsidRDefault="00FC676A" w:rsidP="00421307">
      <w:pPr>
        <w:pStyle w:val="1"/>
        <w:numPr>
          <w:ilvl w:val="0"/>
          <w:numId w:val="6"/>
        </w:numPr>
        <w:tabs>
          <w:tab w:val="left" w:pos="951"/>
        </w:tabs>
        <w:ind w:firstLine="567"/>
        <w:jc w:val="both"/>
        <w:rPr>
          <w:sz w:val="28"/>
          <w:szCs w:val="28"/>
        </w:rPr>
      </w:pPr>
      <w:bookmarkStart w:id="42" w:name="bookmark42"/>
      <w:bookmarkEnd w:id="42"/>
      <w:r w:rsidRPr="005C4CC5">
        <w:rPr>
          <w:sz w:val="28"/>
          <w:szCs w:val="28"/>
        </w:rPr>
        <w:t xml:space="preserve">Банк, осуществляющий банковское сопровождение контракта, ежемесячно не позднее 15 числа месяца, следующего за отчетным периодом, </w:t>
      </w:r>
      <w:proofErr w:type="gramStart"/>
      <w:r w:rsidRPr="005C4CC5">
        <w:rPr>
          <w:sz w:val="28"/>
          <w:szCs w:val="28"/>
        </w:rPr>
        <w:t>предоставляет заказчику отчет</w:t>
      </w:r>
      <w:proofErr w:type="gramEnd"/>
      <w:r w:rsidRPr="005C4CC5">
        <w:rPr>
          <w:sz w:val="28"/>
          <w:szCs w:val="28"/>
        </w:rPr>
        <w:t xml:space="preserve"> о проведении операций со средствами на обособленных счетах в форме выписки о движении денежных средств по </w:t>
      </w:r>
      <w:r w:rsidRPr="005C4CC5">
        <w:rPr>
          <w:sz w:val="28"/>
          <w:szCs w:val="28"/>
        </w:rPr>
        <w:lastRenderedPageBreak/>
        <w:t>обособленному счету за отчетный календарный месяц.</w:t>
      </w:r>
    </w:p>
    <w:p w:rsidR="00FC676A" w:rsidRPr="005C4CC5" w:rsidRDefault="00FC676A" w:rsidP="005C4CC5">
      <w:pPr>
        <w:pStyle w:val="1"/>
        <w:numPr>
          <w:ilvl w:val="0"/>
          <w:numId w:val="6"/>
        </w:numPr>
        <w:tabs>
          <w:tab w:val="left" w:pos="941"/>
        </w:tabs>
        <w:ind w:firstLine="440"/>
        <w:jc w:val="both"/>
        <w:rPr>
          <w:sz w:val="28"/>
          <w:szCs w:val="28"/>
        </w:rPr>
      </w:pPr>
      <w:bookmarkStart w:id="43" w:name="bookmark43"/>
      <w:bookmarkEnd w:id="43"/>
      <w:r w:rsidRPr="005C4CC5">
        <w:rPr>
          <w:sz w:val="28"/>
          <w:szCs w:val="28"/>
        </w:rPr>
        <w:t xml:space="preserve">Банк, осуществляющий банковское сопровождение контракта, ежеквартально не позднее 25 числа месяца, следующего за отчетным периодом, </w:t>
      </w:r>
      <w:proofErr w:type="gramStart"/>
      <w:r w:rsidRPr="005C4CC5">
        <w:rPr>
          <w:sz w:val="28"/>
          <w:szCs w:val="28"/>
        </w:rPr>
        <w:t>предоставляет заказчику отчет</w:t>
      </w:r>
      <w:proofErr w:type="gramEnd"/>
      <w:r w:rsidRPr="005C4CC5">
        <w:rPr>
          <w:sz w:val="28"/>
          <w:szCs w:val="28"/>
        </w:rPr>
        <w:t xml:space="preserve"> о банковском сопровождении контракта, который должен содержать:</w:t>
      </w:r>
    </w:p>
    <w:p w:rsidR="00FC676A" w:rsidRPr="005C4CC5" w:rsidRDefault="00FC676A" w:rsidP="00421307">
      <w:pPr>
        <w:pStyle w:val="1"/>
        <w:tabs>
          <w:tab w:val="left" w:pos="322"/>
        </w:tabs>
        <w:ind w:firstLine="567"/>
        <w:jc w:val="both"/>
        <w:rPr>
          <w:sz w:val="28"/>
          <w:szCs w:val="28"/>
        </w:rPr>
      </w:pPr>
      <w:bookmarkStart w:id="44" w:name="bookmark44"/>
      <w:r w:rsidRPr="005C4CC5">
        <w:rPr>
          <w:sz w:val="28"/>
          <w:szCs w:val="28"/>
        </w:rPr>
        <w:t>а</w:t>
      </w:r>
      <w:bookmarkEnd w:id="44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информацию о результатах контроля целевого использования денежных средств с обособленного счета по итогам проверок платежных документов, представленных поставщиком и соисполнителями в целях оплаты денежных обязательств;</w:t>
      </w:r>
    </w:p>
    <w:p w:rsidR="00FC676A" w:rsidRPr="005C4CC5" w:rsidRDefault="00FC676A" w:rsidP="00421307">
      <w:pPr>
        <w:pStyle w:val="1"/>
        <w:tabs>
          <w:tab w:val="left" w:pos="332"/>
        </w:tabs>
        <w:ind w:firstLine="567"/>
        <w:jc w:val="both"/>
        <w:rPr>
          <w:sz w:val="28"/>
          <w:szCs w:val="28"/>
        </w:rPr>
      </w:pPr>
      <w:bookmarkStart w:id="45" w:name="bookmark45"/>
      <w:r w:rsidRPr="005C4CC5">
        <w:rPr>
          <w:sz w:val="28"/>
          <w:szCs w:val="28"/>
        </w:rPr>
        <w:t>б</w:t>
      </w:r>
      <w:bookmarkEnd w:id="45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информацию о результатах мониторинга исполнения сопровождаемого контракта по итогам анализа соответствия представленных поставщиком и соисполнителями документов, подтверждающих возникновение денежного обязательства: срокам поставки товаров, выполнения работ, оказания услуг и количеству товаров, объему работ, услуг, предусмотренным сопровождаемым контрактом; 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FC676A" w:rsidRPr="005C4CC5" w:rsidRDefault="00FC676A" w:rsidP="00421307">
      <w:pPr>
        <w:pStyle w:val="1"/>
        <w:tabs>
          <w:tab w:val="left" w:pos="322"/>
        </w:tabs>
        <w:ind w:firstLine="567"/>
        <w:jc w:val="both"/>
        <w:rPr>
          <w:sz w:val="28"/>
          <w:szCs w:val="28"/>
        </w:rPr>
      </w:pPr>
      <w:bookmarkStart w:id="46" w:name="bookmark46"/>
      <w:r w:rsidRPr="005C4CC5">
        <w:rPr>
          <w:sz w:val="28"/>
          <w:szCs w:val="28"/>
        </w:rPr>
        <w:t>в</w:t>
      </w:r>
      <w:bookmarkEnd w:id="46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иную информацию, предусмотренную контрактом.</w:t>
      </w:r>
    </w:p>
    <w:p w:rsidR="00FC676A" w:rsidRPr="005C4CC5" w:rsidRDefault="00FC676A" w:rsidP="005C4CC5">
      <w:pPr>
        <w:pStyle w:val="1"/>
        <w:numPr>
          <w:ilvl w:val="0"/>
          <w:numId w:val="6"/>
        </w:numPr>
        <w:tabs>
          <w:tab w:val="left" w:pos="941"/>
        </w:tabs>
        <w:ind w:firstLine="380"/>
        <w:jc w:val="both"/>
        <w:rPr>
          <w:sz w:val="28"/>
          <w:szCs w:val="28"/>
        </w:rPr>
      </w:pPr>
      <w:bookmarkStart w:id="47" w:name="bookmark47"/>
      <w:bookmarkEnd w:id="47"/>
      <w:r w:rsidRPr="005C4CC5">
        <w:rPr>
          <w:sz w:val="28"/>
          <w:szCs w:val="28"/>
        </w:rPr>
        <w:t>Заказчики в течение трех рабочих дней после получения от банка отчета, предусмотренного пунктом 11 настоящего Порядка, размещает его в установленном порядке в единой информационной системе в сфере закупок.</w:t>
      </w: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5C4CC5">
      <w:pPr>
        <w:pStyle w:val="a5"/>
        <w:rPr>
          <w:sz w:val="28"/>
          <w:szCs w:val="28"/>
        </w:rPr>
      </w:pPr>
    </w:p>
    <w:p w:rsidR="005C4CC5" w:rsidRDefault="005C4CC5" w:rsidP="00421307">
      <w:pPr>
        <w:pStyle w:val="a5"/>
        <w:jc w:val="left"/>
        <w:rPr>
          <w:sz w:val="28"/>
          <w:szCs w:val="28"/>
        </w:rPr>
      </w:pPr>
    </w:p>
    <w:p w:rsidR="005C4CC5" w:rsidRPr="005C4CC5" w:rsidRDefault="005C4CC5" w:rsidP="005C4CC5">
      <w:pPr>
        <w:pStyle w:val="a5"/>
        <w:rPr>
          <w:sz w:val="28"/>
          <w:szCs w:val="28"/>
        </w:rPr>
      </w:pPr>
    </w:p>
    <w:p w:rsidR="00FC676A" w:rsidRPr="005C4CC5" w:rsidRDefault="00FC676A" w:rsidP="005C4CC5">
      <w:pPr>
        <w:pStyle w:val="a5"/>
        <w:rPr>
          <w:sz w:val="28"/>
          <w:szCs w:val="28"/>
        </w:rPr>
      </w:pPr>
      <w:r w:rsidRPr="005C4CC5">
        <w:rPr>
          <w:sz w:val="28"/>
          <w:szCs w:val="28"/>
        </w:rPr>
        <w:t>Приложение № 2</w:t>
      </w:r>
    </w:p>
    <w:p w:rsidR="00421307" w:rsidRPr="00892CB8" w:rsidRDefault="00421307" w:rsidP="00421307">
      <w:pPr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>к постановлени</w:t>
      </w: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ю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Администрации</w:t>
      </w:r>
    </w:p>
    <w:p w:rsidR="00421307" w:rsidRDefault="00421307" w:rsidP="00421307">
      <w:pPr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 </w:t>
      </w:r>
    </w:p>
    <w:p w:rsidR="00421307" w:rsidRPr="00892CB8" w:rsidRDefault="00421307" w:rsidP="00421307">
      <w:pPr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Октябрьского района</w:t>
      </w:r>
    </w:p>
    <w:p w:rsidR="00421307" w:rsidRDefault="00421307" w:rsidP="00421307">
      <w:pPr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06.02.2025 </w:t>
      </w:r>
      <w:r w:rsidRPr="00892CB8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92D24"/>
          <w:sz w:val="28"/>
          <w:szCs w:val="28"/>
        </w:rPr>
        <w:t>№ 4</w:t>
      </w:r>
    </w:p>
    <w:p w:rsidR="00421307" w:rsidRPr="00892CB8" w:rsidRDefault="00421307" w:rsidP="00421307">
      <w:pPr>
        <w:jc w:val="right"/>
        <w:textAlignment w:val="top"/>
        <w:rPr>
          <w:rFonts w:ascii="Times New Roman" w:eastAsia="Times New Roman" w:hAnsi="Times New Roman" w:cs="Times New Roman"/>
          <w:color w:val="292D24"/>
          <w:sz w:val="28"/>
          <w:szCs w:val="28"/>
        </w:rPr>
      </w:pPr>
    </w:p>
    <w:p w:rsidR="00FC676A" w:rsidRPr="005C4CC5" w:rsidRDefault="00FC676A" w:rsidP="005C4CC5">
      <w:pPr>
        <w:pStyle w:val="1"/>
        <w:ind w:firstLine="720"/>
        <w:jc w:val="both"/>
        <w:rPr>
          <w:sz w:val="28"/>
          <w:szCs w:val="28"/>
        </w:rPr>
      </w:pPr>
      <w:r w:rsidRPr="005C4CC5">
        <w:rPr>
          <w:sz w:val="28"/>
          <w:szCs w:val="28"/>
        </w:rPr>
        <w:t xml:space="preserve">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</w:t>
      </w:r>
      <w:proofErr w:type="spellStart"/>
      <w:r w:rsidRPr="005C4CC5">
        <w:rPr>
          <w:sz w:val="28"/>
          <w:szCs w:val="28"/>
        </w:rPr>
        <w:t>Плотавского</w:t>
      </w:r>
      <w:proofErr w:type="spellEnd"/>
      <w:r w:rsidRPr="005C4CC5">
        <w:rPr>
          <w:sz w:val="28"/>
          <w:szCs w:val="28"/>
        </w:rPr>
        <w:t xml:space="preserve"> сельсовета Октябрьского района Курской области.</w:t>
      </w:r>
    </w:p>
    <w:p w:rsidR="00FC676A" w:rsidRPr="005C4CC5" w:rsidRDefault="00FC676A" w:rsidP="005C4CC5">
      <w:pPr>
        <w:pStyle w:val="1"/>
        <w:ind w:firstLine="720"/>
        <w:jc w:val="both"/>
        <w:rPr>
          <w:sz w:val="28"/>
          <w:szCs w:val="28"/>
        </w:rPr>
      </w:pPr>
      <w:r w:rsidRPr="005C4CC5">
        <w:rPr>
          <w:sz w:val="28"/>
          <w:szCs w:val="28"/>
        </w:rPr>
        <w:t xml:space="preserve">Заказчик вправе </w:t>
      </w:r>
      <w:proofErr w:type="gramStart"/>
      <w:r w:rsidRPr="005C4CC5">
        <w:rPr>
          <w:sz w:val="28"/>
          <w:szCs w:val="28"/>
        </w:rPr>
        <w:t>установить условие</w:t>
      </w:r>
      <w:proofErr w:type="gramEnd"/>
      <w:r w:rsidRPr="005C4CC5">
        <w:rPr>
          <w:sz w:val="28"/>
          <w:szCs w:val="28"/>
        </w:rPr>
        <w:t xml:space="preserve"> о банковском сопровождении контрактов, предметом которых являются поставки товаров, выполнение работ, оказание услуг для обеспечения муниципальных нужд в отношении контрактов, заключаемых:</w:t>
      </w:r>
    </w:p>
    <w:p w:rsidR="00FC676A" w:rsidRPr="005C4CC5" w:rsidRDefault="00FC676A" w:rsidP="005C4CC5">
      <w:pPr>
        <w:pStyle w:val="1"/>
        <w:tabs>
          <w:tab w:val="left" w:pos="1046"/>
        </w:tabs>
        <w:ind w:firstLine="720"/>
        <w:jc w:val="both"/>
        <w:rPr>
          <w:sz w:val="28"/>
          <w:szCs w:val="28"/>
        </w:rPr>
      </w:pPr>
      <w:bookmarkStart w:id="48" w:name="bookmark48"/>
      <w:r w:rsidRPr="005C4CC5">
        <w:rPr>
          <w:sz w:val="28"/>
          <w:szCs w:val="28"/>
        </w:rPr>
        <w:t>а</w:t>
      </w:r>
      <w:bookmarkEnd w:id="48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 xml:space="preserve">в целях строительства (реконструкции, в том числе с элементами реставрации, технического перевооружения) объектов капитального строительства собственности </w:t>
      </w:r>
      <w:proofErr w:type="spellStart"/>
      <w:r w:rsidRPr="005C4CC5">
        <w:rPr>
          <w:sz w:val="28"/>
          <w:szCs w:val="28"/>
        </w:rPr>
        <w:t>Плотавского</w:t>
      </w:r>
      <w:proofErr w:type="spellEnd"/>
      <w:r w:rsidRPr="005C4CC5">
        <w:rPr>
          <w:sz w:val="28"/>
          <w:szCs w:val="28"/>
        </w:rPr>
        <w:t xml:space="preserve"> сельсовета Октябрьского района Курской области, не предусматривающими предоставление аванса поставщику;</w:t>
      </w:r>
    </w:p>
    <w:p w:rsidR="00FC676A" w:rsidRPr="005C4CC5" w:rsidRDefault="00FC676A" w:rsidP="005C4CC5">
      <w:pPr>
        <w:pStyle w:val="1"/>
        <w:tabs>
          <w:tab w:val="left" w:pos="1195"/>
        </w:tabs>
        <w:ind w:firstLine="720"/>
        <w:jc w:val="both"/>
        <w:rPr>
          <w:sz w:val="28"/>
          <w:szCs w:val="28"/>
        </w:rPr>
      </w:pPr>
      <w:bookmarkStart w:id="49" w:name="bookmark49"/>
      <w:proofErr w:type="gramStart"/>
      <w:r w:rsidRPr="005C4CC5">
        <w:rPr>
          <w:sz w:val="28"/>
          <w:szCs w:val="28"/>
        </w:rPr>
        <w:t>б</w:t>
      </w:r>
      <w:bookmarkEnd w:id="49"/>
      <w:r w:rsidRPr="005C4CC5">
        <w:rPr>
          <w:sz w:val="28"/>
          <w:szCs w:val="28"/>
        </w:rPr>
        <w:t>)</w:t>
      </w:r>
      <w:r w:rsidRPr="005C4CC5">
        <w:rPr>
          <w:sz w:val="28"/>
          <w:szCs w:val="28"/>
        </w:rPr>
        <w:tab/>
        <w:t>в соответствии со статьей 93 Федерального закона с единственным поставщиком (подрядчиком, исполнителем) при условии, что условиями сопровождаемого контракта в соответствии с частью 2 статьи 34 Федерального закона предусмотрена оплата поставленных товаров, результатов выполненных работ, оказанных услуг исходя из ориентировочного значения цены контракта либо исходя из формулы цены с указанием ее максимального значения.</w:t>
      </w:r>
      <w:proofErr w:type="gramEnd"/>
    </w:p>
    <w:p w:rsidR="00FC676A" w:rsidRPr="005C4CC5" w:rsidRDefault="00FC676A" w:rsidP="005C4CC5">
      <w:pPr>
        <w:rPr>
          <w:rFonts w:ascii="Times New Roman" w:hAnsi="Times New Roman" w:cs="Times New Roman"/>
          <w:sz w:val="28"/>
          <w:szCs w:val="28"/>
        </w:rPr>
      </w:pPr>
    </w:p>
    <w:p w:rsidR="001A19D4" w:rsidRPr="005C4CC5" w:rsidRDefault="001A19D4" w:rsidP="005C4CC5">
      <w:pPr>
        <w:rPr>
          <w:rFonts w:ascii="Times New Roman" w:hAnsi="Times New Roman" w:cs="Times New Roman"/>
          <w:sz w:val="28"/>
          <w:szCs w:val="28"/>
        </w:rPr>
      </w:pPr>
    </w:p>
    <w:sectPr w:rsidR="001A19D4" w:rsidRPr="005C4CC5" w:rsidSect="00FF72C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5E6C"/>
    <w:multiLevelType w:val="multilevel"/>
    <w:tmpl w:val="061A7EF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3AA7B0C"/>
    <w:multiLevelType w:val="multilevel"/>
    <w:tmpl w:val="A7F4AA0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9E02E99"/>
    <w:multiLevelType w:val="multilevel"/>
    <w:tmpl w:val="BEBA89CA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0C3CFD"/>
    <w:multiLevelType w:val="multilevel"/>
    <w:tmpl w:val="AAB4706E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E143B1C"/>
    <w:multiLevelType w:val="multilevel"/>
    <w:tmpl w:val="7FCC5A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E9B03AC"/>
    <w:multiLevelType w:val="multilevel"/>
    <w:tmpl w:val="70667FD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76A"/>
    <w:rsid w:val="00142B42"/>
    <w:rsid w:val="001A19D4"/>
    <w:rsid w:val="00421307"/>
    <w:rsid w:val="005C4CC5"/>
    <w:rsid w:val="006F135E"/>
    <w:rsid w:val="00987EA7"/>
    <w:rsid w:val="00A30D7B"/>
    <w:rsid w:val="00A43C1A"/>
    <w:rsid w:val="00EB0A10"/>
    <w:rsid w:val="00FC676A"/>
    <w:rsid w:val="00FF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C676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C676A"/>
    <w:pPr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4">
    <w:name w:val="Колонтитул_"/>
    <w:basedOn w:val="a0"/>
    <w:link w:val="a5"/>
    <w:locked/>
    <w:rsid w:val="00FC67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FC676A"/>
    <w:pPr>
      <w:shd w:val="clear" w:color="auto" w:fill="FFFFFF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FC676A"/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FC676A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9B6DC-94B1-41F1-86D9-0AC5A136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8</cp:revision>
  <cp:lastPrinted>2025-02-06T08:17:00Z</cp:lastPrinted>
  <dcterms:created xsi:type="dcterms:W3CDTF">2025-02-06T07:26:00Z</dcterms:created>
  <dcterms:modified xsi:type="dcterms:W3CDTF">2025-02-06T08:18:00Z</dcterms:modified>
</cp:coreProperties>
</file>