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321CE" w:rsidRDefault="00D321CE" w:rsidP="00D321CE">
      <w:pPr>
        <w:pStyle w:val="consplustitlebullet2gif"/>
        <w:spacing w:before="0" w:beforeAutospacing="0" w:after="0" w:afterAutospacing="0"/>
        <w:jc w:val="center"/>
        <w:rPr>
          <w:rFonts w:ascii="Arial" w:eastAsia="Arial" w:hAnsi="Arial" w:cs="Arial"/>
          <w:b/>
          <w:sz w:val="32"/>
          <w:szCs w:val="32"/>
          <w:lang w:bidi="ru-RU"/>
        </w:rPr>
      </w:pPr>
      <w:r>
        <w:rPr>
          <w:rFonts w:ascii="Arial" w:eastAsia="Arial" w:hAnsi="Arial" w:cs="Arial"/>
          <w:b/>
          <w:sz w:val="32"/>
          <w:szCs w:val="32"/>
          <w:lang w:bidi="ru-RU"/>
        </w:rPr>
        <w:t>СОБРАНИЕ ДЕПУТАТОВ ПЛОТАВСКОГО СЕЛЬСОВЕТА</w:t>
      </w:r>
    </w:p>
    <w:p w:rsidR="00D321CE" w:rsidRDefault="00D321CE" w:rsidP="00D321CE">
      <w:pPr>
        <w:pStyle w:val="consplustitlebullet2gif"/>
        <w:spacing w:before="0" w:beforeAutospacing="0" w:after="0" w:afterAutospacing="0"/>
        <w:jc w:val="center"/>
        <w:rPr>
          <w:rFonts w:ascii="Arial" w:eastAsia="Arial" w:hAnsi="Arial" w:cs="Arial"/>
          <w:b/>
          <w:sz w:val="32"/>
          <w:szCs w:val="32"/>
          <w:lang w:bidi="ru-RU"/>
        </w:rPr>
      </w:pPr>
      <w:r>
        <w:rPr>
          <w:rFonts w:ascii="Arial" w:eastAsia="Arial" w:hAnsi="Arial" w:cs="Arial"/>
          <w:b/>
          <w:sz w:val="32"/>
          <w:szCs w:val="32"/>
          <w:lang w:bidi="ru-RU"/>
        </w:rPr>
        <w:t>ОКТЯБРЬСКОГО РАЙОНА  КУРСКОЙ ОБЛАСТИ</w:t>
      </w:r>
    </w:p>
    <w:p w:rsidR="00D321CE" w:rsidRDefault="00D321CE" w:rsidP="00D321CE">
      <w:pPr>
        <w:pStyle w:val="consplustitlebullet3gif"/>
        <w:spacing w:before="0" w:beforeAutospacing="0" w:after="0" w:afterAutospacing="0"/>
        <w:jc w:val="center"/>
        <w:rPr>
          <w:rFonts w:ascii="Arial" w:eastAsia="Arial" w:hAnsi="Arial" w:cs="Arial"/>
          <w:b/>
          <w:sz w:val="32"/>
          <w:szCs w:val="32"/>
          <w:lang w:bidi="ru-RU"/>
        </w:rPr>
      </w:pPr>
      <w:r>
        <w:rPr>
          <w:rFonts w:ascii="Arial" w:eastAsia="Arial" w:hAnsi="Arial" w:cs="Arial"/>
          <w:b/>
          <w:sz w:val="32"/>
          <w:szCs w:val="32"/>
          <w:lang w:bidi="ru-RU"/>
        </w:rPr>
        <w:t>шестого созыва</w:t>
      </w:r>
    </w:p>
    <w:p w:rsidR="00D321CE" w:rsidRDefault="00D321CE" w:rsidP="00D321CE">
      <w:pPr>
        <w:pStyle w:val="ConsPlusNormal"/>
        <w:jc w:val="center"/>
        <w:rPr>
          <w:rFonts w:eastAsia="Arial"/>
          <w:b/>
          <w:bCs/>
          <w:sz w:val="32"/>
          <w:szCs w:val="32"/>
          <w:lang w:bidi="ru-RU"/>
        </w:rPr>
      </w:pPr>
    </w:p>
    <w:p w:rsidR="00D321CE" w:rsidRDefault="00D321CE" w:rsidP="00D321CE">
      <w:pPr>
        <w:pStyle w:val="consplustitlebullet1gif"/>
        <w:spacing w:before="0" w:beforeAutospacing="0" w:after="0" w:afterAutospacing="0"/>
        <w:jc w:val="center"/>
        <w:rPr>
          <w:rFonts w:ascii="Arial" w:eastAsia="Arial" w:hAnsi="Arial" w:cs="Arial"/>
          <w:b/>
          <w:sz w:val="32"/>
          <w:szCs w:val="32"/>
          <w:lang w:bidi="ru-RU"/>
        </w:rPr>
      </w:pPr>
      <w:r>
        <w:rPr>
          <w:rFonts w:ascii="Arial" w:eastAsia="Arial" w:hAnsi="Arial" w:cs="Arial"/>
          <w:b/>
          <w:sz w:val="32"/>
          <w:szCs w:val="32"/>
          <w:lang w:bidi="ru-RU"/>
        </w:rPr>
        <w:t>РЕШЕНИЕ</w:t>
      </w:r>
    </w:p>
    <w:p w:rsidR="00D321CE" w:rsidRDefault="00D321CE" w:rsidP="00D321CE">
      <w:pPr>
        <w:pStyle w:val="consplustitlebullet3gif"/>
        <w:spacing w:before="0" w:beforeAutospacing="0" w:after="0" w:afterAutospacing="0"/>
        <w:jc w:val="center"/>
        <w:rPr>
          <w:rFonts w:ascii="Arial" w:eastAsia="Arial" w:hAnsi="Arial" w:cs="Arial"/>
          <w:b/>
          <w:sz w:val="32"/>
          <w:szCs w:val="32"/>
          <w:lang w:bidi="ru-RU"/>
        </w:rPr>
      </w:pPr>
    </w:p>
    <w:p w:rsidR="00D321CE" w:rsidRDefault="00D321CE" w:rsidP="00D321CE">
      <w:pPr>
        <w:pStyle w:val="msonormalbullet1gif"/>
        <w:spacing w:before="0" w:beforeAutospacing="0" w:after="0" w:afterAutospacing="0"/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от   08 августа 2018 года     №94</w:t>
      </w:r>
    </w:p>
    <w:p w:rsidR="00D321CE" w:rsidRDefault="00D321CE" w:rsidP="00D321CE">
      <w:pPr>
        <w:pStyle w:val="msonormalbullet2gif"/>
        <w:spacing w:before="0" w:beforeAutospacing="0" w:after="0" w:afterAutospacing="0"/>
        <w:jc w:val="center"/>
        <w:rPr>
          <w:rFonts w:ascii="Arial" w:hAnsi="Arial" w:cs="Arial"/>
          <w:b/>
          <w:sz w:val="32"/>
          <w:szCs w:val="32"/>
        </w:rPr>
      </w:pPr>
    </w:p>
    <w:p w:rsidR="00D321CE" w:rsidRDefault="00D321CE" w:rsidP="00D321CE">
      <w:pPr>
        <w:pStyle w:val="msonormalbullet2gif"/>
        <w:spacing w:before="0" w:beforeAutospacing="0" w:after="0" w:afterAutospacing="0"/>
        <w:jc w:val="center"/>
        <w:rPr>
          <w:rFonts w:ascii="Arial" w:hAnsi="Arial" w:cs="Arial"/>
          <w:b/>
          <w:color w:val="000000"/>
          <w:kern w:val="36"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 xml:space="preserve">Об утверждении </w:t>
      </w:r>
      <w:r>
        <w:rPr>
          <w:rFonts w:ascii="Arial" w:hAnsi="Arial" w:cs="Arial"/>
          <w:b/>
          <w:color w:val="000000"/>
          <w:kern w:val="36"/>
          <w:sz w:val="32"/>
          <w:szCs w:val="32"/>
        </w:rPr>
        <w:t>Порядка проведения конкурса</w:t>
      </w:r>
    </w:p>
    <w:p w:rsidR="00D321CE" w:rsidRDefault="00D321CE" w:rsidP="00D321CE">
      <w:pPr>
        <w:pStyle w:val="msonormalbullet2gif"/>
        <w:spacing w:before="0" w:beforeAutospacing="0" w:after="0" w:afterAutospacing="0"/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color w:val="000000"/>
          <w:kern w:val="36"/>
          <w:sz w:val="32"/>
          <w:szCs w:val="32"/>
        </w:rPr>
        <w:t>на право заключения концессионного соглашения</w:t>
      </w:r>
    </w:p>
    <w:p w:rsidR="00D321CE" w:rsidRDefault="00D321CE" w:rsidP="00D321CE">
      <w:pPr>
        <w:pStyle w:val="msonormalbullet2gif"/>
        <w:spacing w:before="0" w:beforeAutospacing="0" w:after="0" w:afterAutospacing="0"/>
        <w:rPr>
          <w:b/>
        </w:rPr>
      </w:pPr>
    </w:p>
    <w:p w:rsidR="00D321CE" w:rsidRDefault="00D321CE" w:rsidP="00D321CE">
      <w:pPr>
        <w:pStyle w:val="msonormalbullet2gif"/>
        <w:shd w:val="clear" w:color="auto" w:fill="FFFFFF"/>
        <w:tabs>
          <w:tab w:val="left" w:pos="1277"/>
          <w:tab w:val="left" w:pos="3638"/>
          <w:tab w:val="left" w:pos="4742"/>
          <w:tab w:val="left" w:pos="5203"/>
          <w:tab w:val="left" w:pos="6173"/>
          <w:tab w:val="left" w:pos="8074"/>
        </w:tabs>
        <w:spacing w:before="0" w:beforeAutospacing="0" w:after="0" w:afterAutospacing="0"/>
        <w:ind w:firstLine="567"/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</w:rPr>
        <w:t xml:space="preserve">В соответствии с Федеральным законом от 06.10. 2003 г. № 131-ФЗ «Об общих принципах организации местного самоуправления в Российской Федерации», Федеральным законом от 21.07. 2005 г. № 115-ФЗ «О концессионных соглашениях», </w:t>
      </w:r>
      <w:r>
        <w:rPr>
          <w:rFonts w:ascii="Arial" w:hAnsi="Arial" w:cs="Arial"/>
          <w:spacing w:val="-2"/>
        </w:rPr>
        <w:t>Уставом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  <w:spacing w:val="-2"/>
        </w:rPr>
        <w:t>Плотавского сельсовета,</w:t>
      </w:r>
      <w:r>
        <w:rPr>
          <w:rFonts w:ascii="Arial" w:hAnsi="Arial" w:cs="Arial"/>
        </w:rPr>
        <w:t xml:space="preserve"> в </w:t>
      </w:r>
      <w:r>
        <w:rPr>
          <w:rFonts w:ascii="Arial" w:hAnsi="Arial" w:cs="Arial"/>
          <w:spacing w:val="-2"/>
        </w:rPr>
        <w:t>целях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  <w:spacing w:val="-2"/>
        </w:rPr>
        <w:t>эффективного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  <w:spacing w:val="-2"/>
        </w:rPr>
        <w:t>использования</w:t>
      </w:r>
      <w:r>
        <w:rPr>
          <w:rFonts w:ascii="Arial" w:hAnsi="Arial" w:cs="Arial"/>
        </w:rPr>
        <w:t xml:space="preserve"> муниципального имущества, Собрание депутатов Плотавского сельсовета </w:t>
      </w:r>
      <w:r>
        <w:rPr>
          <w:rFonts w:ascii="Arial" w:hAnsi="Arial" w:cs="Arial"/>
          <w:b/>
          <w:bCs/>
        </w:rPr>
        <w:t>РЕШИЛО:</w:t>
      </w:r>
    </w:p>
    <w:p w:rsidR="00D321CE" w:rsidRDefault="00D321CE" w:rsidP="00D321CE">
      <w:pPr>
        <w:pStyle w:val="msonormalbullet2gif"/>
        <w:shd w:val="clear" w:color="auto" w:fill="FFFFFF"/>
        <w:tabs>
          <w:tab w:val="left" w:pos="1277"/>
          <w:tab w:val="left" w:pos="3638"/>
          <w:tab w:val="left" w:pos="4742"/>
          <w:tab w:val="left" w:pos="5203"/>
          <w:tab w:val="left" w:pos="6173"/>
          <w:tab w:val="left" w:pos="8074"/>
        </w:tabs>
        <w:spacing w:before="0" w:beforeAutospacing="0" w:after="0" w:afterAutospacing="0"/>
        <w:ind w:firstLine="389"/>
        <w:jc w:val="both"/>
        <w:rPr>
          <w:rFonts w:ascii="Arial" w:hAnsi="Arial" w:cs="Arial"/>
        </w:rPr>
      </w:pPr>
    </w:p>
    <w:p w:rsidR="00D321CE" w:rsidRDefault="00D321CE" w:rsidP="00D321CE">
      <w:pPr>
        <w:spacing w:after="0" w:line="240" w:lineRule="auto"/>
        <w:ind w:firstLine="709"/>
        <w:jc w:val="both"/>
        <w:textAlignment w:val="baseline"/>
        <w:outlineLvl w:val="0"/>
        <w:rPr>
          <w:rFonts w:ascii="Arial" w:eastAsia="Times New Roman" w:hAnsi="Arial" w:cs="Arial"/>
          <w:color w:val="000000"/>
          <w:kern w:val="36"/>
          <w:sz w:val="24"/>
          <w:szCs w:val="24"/>
        </w:rPr>
      </w:pPr>
      <w:r>
        <w:rPr>
          <w:rFonts w:ascii="Arial" w:hAnsi="Arial" w:cs="Arial"/>
          <w:spacing w:val="-5"/>
          <w:sz w:val="24"/>
          <w:szCs w:val="24"/>
        </w:rPr>
        <w:t>1.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pacing w:val="-11"/>
          <w:sz w:val="24"/>
          <w:szCs w:val="24"/>
        </w:rPr>
        <w:t xml:space="preserve">Утвердить </w:t>
      </w:r>
      <w:r>
        <w:rPr>
          <w:rFonts w:ascii="Arial" w:eastAsia="Times New Roman" w:hAnsi="Arial" w:cs="Arial"/>
          <w:color w:val="000000"/>
          <w:kern w:val="36"/>
          <w:sz w:val="24"/>
          <w:szCs w:val="24"/>
        </w:rPr>
        <w:t xml:space="preserve">Порядок проведения конкурса на право заключения концессионного соглашения </w:t>
      </w:r>
      <w:r>
        <w:rPr>
          <w:rFonts w:ascii="Arial" w:hAnsi="Arial" w:cs="Arial"/>
          <w:sz w:val="24"/>
          <w:szCs w:val="24"/>
        </w:rPr>
        <w:t>согласно приложению № 1.</w:t>
      </w:r>
    </w:p>
    <w:p w:rsidR="00D321CE" w:rsidRDefault="00D321CE" w:rsidP="00D321CE">
      <w:pPr>
        <w:pStyle w:val="msonormalbullet2gif"/>
        <w:shd w:val="clear" w:color="auto" w:fill="FFFFFF"/>
        <w:tabs>
          <w:tab w:val="left" w:pos="389"/>
        </w:tabs>
        <w:spacing w:before="0" w:beforeAutospacing="0" w:after="0" w:afterAutospacing="0"/>
        <w:ind w:firstLine="567"/>
        <w:jc w:val="both"/>
        <w:rPr>
          <w:rFonts w:ascii="Arial" w:hAnsi="Arial" w:cs="Arial"/>
        </w:rPr>
      </w:pPr>
    </w:p>
    <w:p w:rsidR="00D321CE" w:rsidRDefault="00D321CE" w:rsidP="00D321CE">
      <w:pPr>
        <w:pStyle w:val="msonormalbullet2gif"/>
        <w:shd w:val="clear" w:color="auto" w:fill="FFFFFF"/>
        <w:tabs>
          <w:tab w:val="left" w:pos="475"/>
        </w:tabs>
        <w:spacing w:before="0" w:beforeAutospacing="0" w:after="0" w:afterAutospacing="0"/>
        <w:ind w:firstLine="567"/>
        <w:jc w:val="both"/>
        <w:rPr>
          <w:rFonts w:ascii="Arial" w:hAnsi="Arial" w:cs="Arial"/>
        </w:rPr>
      </w:pPr>
      <w:r>
        <w:rPr>
          <w:rFonts w:ascii="Arial" w:hAnsi="Arial" w:cs="Arial"/>
          <w:spacing w:val="-5"/>
        </w:rPr>
        <w:t>2.</w:t>
      </w:r>
      <w:r>
        <w:rPr>
          <w:rFonts w:ascii="Arial" w:hAnsi="Arial" w:cs="Arial"/>
        </w:rPr>
        <w:t xml:space="preserve"> </w:t>
      </w:r>
      <w:proofErr w:type="gramStart"/>
      <w:r>
        <w:rPr>
          <w:rFonts w:ascii="Arial" w:hAnsi="Arial" w:cs="Arial"/>
        </w:rPr>
        <w:t>Разместить</w:t>
      </w:r>
      <w:proofErr w:type="gramEnd"/>
      <w:r>
        <w:rPr>
          <w:rFonts w:ascii="Arial" w:hAnsi="Arial" w:cs="Arial"/>
        </w:rPr>
        <w:t xml:space="preserve"> настоящее решение на официальном сайте Администрации Плотавского сельсовета в сети Интернет.</w:t>
      </w:r>
    </w:p>
    <w:p w:rsidR="00D321CE" w:rsidRDefault="00D321CE" w:rsidP="00D321CE">
      <w:pPr>
        <w:pStyle w:val="msonormalbullet2gif"/>
        <w:shd w:val="clear" w:color="auto" w:fill="FFFFFF"/>
        <w:tabs>
          <w:tab w:val="left" w:pos="475"/>
        </w:tabs>
        <w:spacing w:before="0" w:beforeAutospacing="0" w:after="0" w:afterAutospacing="0"/>
        <w:ind w:firstLine="567"/>
        <w:jc w:val="both"/>
        <w:rPr>
          <w:rFonts w:ascii="Arial" w:hAnsi="Arial" w:cs="Arial"/>
        </w:rPr>
      </w:pPr>
    </w:p>
    <w:p w:rsidR="00D321CE" w:rsidRDefault="00D321CE" w:rsidP="00D321CE">
      <w:pPr>
        <w:pStyle w:val="msonormalbullet2gif"/>
        <w:shd w:val="clear" w:color="auto" w:fill="FFFFFF"/>
        <w:tabs>
          <w:tab w:val="left" w:pos="259"/>
        </w:tabs>
        <w:spacing w:before="0" w:beforeAutospacing="0" w:after="0" w:afterAutospacing="0"/>
        <w:ind w:firstLine="567"/>
        <w:jc w:val="both"/>
        <w:rPr>
          <w:rFonts w:ascii="Arial" w:hAnsi="Arial" w:cs="Arial"/>
        </w:rPr>
      </w:pPr>
      <w:r>
        <w:rPr>
          <w:rFonts w:ascii="Arial" w:hAnsi="Arial" w:cs="Arial"/>
          <w:spacing w:val="-2"/>
        </w:rPr>
        <w:t>3.</w:t>
      </w:r>
      <w:r>
        <w:rPr>
          <w:rFonts w:ascii="Arial" w:hAnsi="Arial" w:cs="Arial"/>
        </w:rPr>
        <w:tab/>
        <w:t>Решение вступает в законную силу со дня его обнародования</w:t>
      </w:r>
    </w:p>
    <w:p w:rsidR="00D321CE" w:rsidRDefault="00D321CE" w:rsidP="00D321CE">
      <w:pPr>
        <w:pStyle w:val="msonormalbullet2gif"/>
        <w:shd w:val="clear" w:color="auto" w:fill="FFFFFF"/>
        <w:tabs>
          <w:tab w:val="left" w:pos="259"/>
        </w:tabs>
        <w:spacing w:before="0" w:beforeAutospacing="0" w:after="0" w:afterAutospacing="0"/>
        <w:jc w:val="both"/>
        <w:rPr>
          <w:rFonts w:ascii="Arial" w:hAnsi="Arial" w:cs="Arial"/>
        </w:rPr>
      </w:pPr>
    </w:p>
    <w:p w:rsidR="00D321CE" w:rsidRDefault="00D321CE" w:rsidP="00D321CE">
      <w:pPr>
        <w:pStyle w:val="msonormalbullet2gif"/>
        <w:shd w:val="clear" w:color="auto" w:fill="FFFFFF"/>
        <w:tabs>
          <w:tab w:val="left" w:pos="259"/>
        </w:tabs>
        <w:spacing w:before="0" w:beforeAutospacing="0" w:after="0" w:afterAutospacing="0"/>
        <w:jc w:val="both"/>
        <w:rPr>
          <w:rFonts w:ascii="Arial" w:hAnsi="Arial" w:cs="Arial"/>
        </w:rPr>
      </w:pPr>
      <w:r>
        <w:rPr>
          <w:rFonts w:ascii="Arial" w:hAnsi="Arial" w:cs="Arial"/>
        </w:rPr>
        <w:t>.</w:t>
      </w:r>
    </w:p>
    <w:p w:rsidR="00D321CE" w:rsidRDefault="00D321CE" w:rsidP="00D321CE">
      <w:pPr>
        <w:tabs>
          <w:tab w:val="left" w:pos="1065"/>
        </w:tabs>
        <w:spacing w:after="0" w:line="240" w:lineRule="auto"/>
        <w:rPr>
          <w:rFonts w:ascii="Arial" w:hAnsi="Arial" w:cs="Arial"/>
          <w:sz w:val="24"/>
          <w:szCs w:val="24"/>
        </w:rPr>
      </w:pPr>
    </w:p>
    <w:p w:rsidR="00D321CE" w:rsidRDefault="00D321CE" w:rsidP="00D321CE">
      <w:pPr>
        <w:tabs>
          <w:tab w:val="left" w:pos="1065"/>
        </w:tabs>
        <w:spacing w:after="0" w:line="240" w:lineRule="auto"/>
        <w:rPr>
          <w:rFonts w:ascii="Arial" w:hAnsi="Arial" w:cs="Arial"/>
          <w:sz w:val="24"/>
          <w:szCs w:val="24"/>
        </w:rPr>
      </w:pPr>
    </w:p>
    <w:p w:rsidR="00D321CE" w:rsidRDefault="00D321CE" w:rsidP="00D321CE">
      <w:pPr>
        <w:tabs>
          <w:tab w:val="left" w:pos="1065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Глава Плотавского сельсовета</w:t>
      </w:r>
    </w:p>
    <w:p w:rsidR="00D321CE" w:rsidRDefault="00D321CE" w:rsidP="00D321CE">
      <w:pPr>
        <w:tabs>
          <w:tab w:val="left" w:pos="1065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Октябрьского района                                                                     В.И. </w:t>
      </w:r>
      <w:proofErr w:type="gramStart"/>
      <w:r>
        <w:rPr>
          <w:rFonts w:ascii="Arial" w:hAnsi="Arial" w:cs="Arial"/>
          <w:sz w:val="24"/>
          <w:szCs w:val="24"/>
        </w:rPr>
        <w:t>Мишина</w:t>
      </w:r>
      <w:proofErr w:type="gramEnd"/>
    </w:p>
    <w:p w:rsidR="00D321CE" w:rsidRDefault="00D321CE" w:rsidP="00D321CE">
      <w:pPr>
        <w:spacing w:after="0" w:line="240" w:lineRule="auto"/>
        <w:ind w:firstLine="709"/>
        <w:jc w:val="right"/>
        <w:textAlignment w:val="baseline"/>
        <w:outlineLvl w:val="0"/>
        <w:rPr>
          <w:rFonts w:ascii="Arial" w:eastAsia="Times New Roman" w:hAnsi="Arial" w:cs="Arial"/>
          <w:color w:val="000000"/>
          <w:kern w:val="36"/>
          <w:sz w:val="24"/>
          <w:szCs w:val="24"/>
        </w:rPr>
      </w:pPr>
      <w:r>
        <w:rPr>
          <w:rFonts w:ascii="Arial" w:eastAsia="Times New Roman" w:hAnsi="Arial" w:cs="Arial"/>
          <w:b/>
          <w:color w:val="000000"/>
          <w:kern w:val="36"/>
          <w:sz w:val="24"/>
          <w:szCs w:val="24"/>
        </w:rPr>
        <w:br w:type="page"/>
      </w:r>
      <w:r>
        <w:rPr>
          <w:rFonts w:ascii="Arial" w:eastAsia="Times New Roman" w:hAnsi="Arial" w:cs="Arial"/>
          <w:color w:val="000000"/>
          <w:kern w:val="36"/>
          <w:sz w:val="24"/>
          <w:szCs w:val="24"/>
        </w:rPr>
        <w:lastRenderedPageBreak/>
        <w:t>Приложение № 1</w:t>
      </w:r>
    </w:p>
    <w:p w:rsidR="00D321CE" w:rsidRDefault="00D321CE" w:rsidP="00D321CE">
      <w:pPr>
        <w:spacing w:after="0" w:line="240" w:lineRule="auto"/>
        <w:ind w:firstLine="709"/>
        <w:jc w:val="right"/>
        <w:textAlignment w:val="baseline"/>
        <w:outlineLvl w:val="0"/>
        <w:rPr>
          <w:rFonts w:ascii="Arial" w:eastAsia="Times New Roman" w:hAnsi="Arial" w:cs="Arial"/>
          <w:color w:val="000000"/>
          <w:kern w:val="36"/>
          <w:sz w:val="24"/>
          <w:szCs w:val="24"/>
        </w:rPr>
      </w:pPr>
      <w:r>
        <w:rPr>
          <w:rFonts w:ascii="Arial" w:eastAsia="Times New Roman" w:hAnsi="Arial" w:cs="Arial"/>
          <w:color w:val="000000"/>
          <w:kern w:val="36"/>
          <w:sz w:val="24"/>
          <w:szCs w:val="24"/>
        </w:rPr>
        <w:t>к решению Собрания депутатов</w:t>
      </w:r>
    </w:p>
    <w:p w:rsidR="00D321CE" w:rsidRDefault="00D321CE" w:rsidP="00D321CE">
      <w:pPr>
        <w:spacing w:after="0" w:line="240" w:lineRule="auto"/>
        <w:ind w:firstLine="709"/>
        <w:jc w:val="right"/>
        <w:textAlignment w:val="baseline"/>
        <w:outlineLvl w:val="0"/>
        <w:rPr>
          <w:rFonts w:ascii="Arial" w:eastAsia="Times New Roman" w:hAnsi="Arial" w:cs="Arial"/>
          <w:color w:val="000000"/>
          <w:kern w:val="36"/>
          <w:sz w:val="24"/>
          <w:szCs w:val="24"/>
        </w:rPr>
      </w:pPr>
      <w:r>
        <w:rPr>
          <w:rFonts w:ascii="Arial" w:eastAsia="Times New Roman" w:hAnsi="Arial" w:cs="Arial"/>
          <w:color w:val="000000"/>
          <w:kern w:val="36"/>
          <w:sz w:val="24"/>
          <w:szCs w:val="24"/>
        </w:rPr>
        <w:t>Плотавского сельсовета</w:t>
      </w:r>
    </w:p>
    <w:p w:rsidR="00D321CE" w:rsidRDefault="00D321CE" w:rsidP="00D321CE">
      <w:pPr>
        <w:spacing w:after="0" w:line="240" w:lineRule="auto"/>
        <w:ind w:firstLine="709"/>
        <w:jc w:val="right"/>
        <w:textAlignment w:val="baseline"/>
        <w:outlineLvl w:val="0"/>
        <w:rPr>
          <w:rFonts w:ascii="Arial" w:eastAsia="Times New Roman" w:hAnsi="Arial" w:cs="Arial"/>
          <w:color w:val="000000"/>
          <w:kern w:val="36"/>
          <w:sz w:val="24"/>
          <w:szCs w:val="24"/>
        </w:rPr>
      </w:pPr>
      <w:r>
        <w:rPr>
          <w:rFonts w:ascii="Arial" w:eastAsia="Times New Roman" w:hAnsi="Arial" w:cs="Arial"/>
          <w:color w:val="000000"/>
          <w:kern w:val="36"/>
          <w:sz w:val="24"/>
          <w:szCs w:val="24"/>
        </w:rPr>
        <w:t xml:space="preserve">от 08.08.2018 №94 </w:t>
      </w:r>
    </w:p>
    <w:p w:rsidR="00D321CE" w:rsidRDefault="00D321CE" w:rsidP="00D321CE">
      <w:pPr>
        <w:spacing w:after="0" w:line="240" w:lineRule="auto"/>
        <w:ind w:firstLine="709"/>
        <w:jc w:val="center"/>
        <w:textAlignment w:val="baseline"/>
        <w:outlineLvl w:val="0"/>
        <w:rPr>
          <w:rFonts w:ascii="Arial" w:eastAsia="Times New Roman" w:hAnsi="Arial" w:cs="Arial"/>
          <w:b/>
          <w:color w:val="000000"/>
          <w:kern w:val="36"/>
          <w:sz w:val="24"/>
          <w:szCs w:val="24"/>
        </w:rPr>
      </w:pPr>
    </w:p>
    <w:p w:rsidR="00D321CE" w:rsidRDefault="00D321CE" w:rsidP="00D321CE">
      <w:pPr>
        <w:spacing w:after="0" w:line="240" w:lineRule="auto"/>
        <w:ind w:firstLine="709"/>
        <w:jc w:val="center"/>
        <w:textAlignment w:val="baseline"/>
        <w:outlineLvl w:val="0"/>
        <w:rPr>
          <w:rFonts w:ascii="Arial" w:eastAsia="Times New Roman" w:hAnsi="Arial" w:cs="Arial"/>
          <w:b/>
          <w:color w:val="000000"/>
          <w:kern w:val="36"/>
          <w:sz w:val="24"/>
          <w:szCs w:val="24"/>
        </w:rPr>
      </w:pPr>
    </w:p>
    <w:p w:rsidR="00D321CE" w:rsidRDefault="00D321CE" w:rsidP="00D321CE">
      <w:pPr>
        <w:spacing w:after="0" w:line="240" w:lineRule="auto"/>
        <w:ind w:firstLine="709"/>
        <w:jc w:val="center"/>
        <w:textAlignment w:val="baseline"/>
        <w:outlineLvl w:val="0"/>
        <w:rPr>
          <w:rFonts w:ascii="Arial" w:eastAsia="Times New Roman" w:hAnsi="Arial" w:cs="Arial"/>
          <w:b/>
          <w:color w:val="000000"/>
          <w:kern w:val="36"/>
          <w:sz w:val="28"/>
          <w:szCs w:val="24"/>
        </w:rPr>
      </w:pPr>
      <w:r>
        <w:rPr>
          <w:rFonts w:ascii="Arial" w:eastAsia="Times New Roman" w:hAnsi="Arial" w:cs="Arial"/>
          <w:b/>
          <w:color w:val="000000"/>
          <w:kern w:val="36"/>
          <w:sz w:val="28"/>
          <w:szCs w:val="24"/>
        </w:rPr>
        <w:t>Порядок проведения конкурса на право заключения концессионного соглашения</w:t>
      </w:r>
    </w:p>
    <w:p w:rsidR="00D321CE" w:rsidRDefault="00D321CE" w:rsidP="00D321CE">
      <w:pPr>
        <w:spacing w:after="0" w:line="240" w:lineRule="auto"/>
        <w:ind w:firstLine="709"/>
        <w:jc w:val="both"/>
        <w:textAlignment w:val="baseline"/>
        <w:outlineLvl w:val="1"/>
        <w:rPr>
          <w:rFonts w:ascii="Arial" w:eastAsia="Times New Roman" w:hAnsi="Arial" w:cs="Arial"/>
          <w:color w:val="000000"/>
          <w:sz w:val="24"/>
          <w:szCs w:val="24"/>
          <w:bdr w:val="none" w:sz="0" w:space="0" w:color="auto" w:frame="1"/>
        </w:rPr>
      </w:pPr>
    </w:p>
    <w:p w:rsidR="00D321CE" w:rsidRDefault="00D321CE" w:rsidP="00D321CE">
      <w:pPr>
        <w:spacing w:after="0" w:line="240" w:lineRule="auto"/>
        <w:ind w:firstLine="709"/>
        <w:jc w:val="center"/>
        <w:textAlignment w:val="baseline"/>
        <w:rPr>
          <w:rFonts w:ascii="Arial" w:eastAsia="Times New Roman" w:hAnsi="Arial" w:cs="Arial"/>
          <w:color w:val="000000"/>
          <w:sz w:val="24"/>
          <w:szCs w:val="24"/>
          <w:bdr w:val="none" w:sz="0" w:space="0" w:color="auto" w:frame="1"/>
        </w:rPr>
      </w:pPr>
      <w:r>
        <w:rPr>
          <w:rFonts w:ascii="Arial" w:eastAsia="Times New Roman" w:hAnsi="Arial" w:cs="Arial"/>
          <w:color w:val="000000"/>
          <w:sz w:val="24"/>
          <w:szCs w:val="24"/>
          <w:bdr w:val="none" w:sz="0" w:space="0" w:color="auto" w:frame="1"/>
        </w:rPr>
        <w:t>РАЗДЕЛ 1. ОБЩИЕ ПОЛОЖЕНИЯ</w:t>
      </w:r>
    </w:p>
    <w:p w:rsidR="00D321CE" w:rsidRDefault="00D321CE" w:rsidP="00D321CE">
      <w:pPr>
        <w:spacing w:after="0" w:line="240" w:lineRule="auto"/>
        <w:ind w:firstLine="709"/>
        <w:jc w:val="both"/>
        <w:textAlignment w:val="baseline"/>
        <w:rPr>
          <w:rFonts w:ascii="Arial" w:eastAsia="Times New Roman" w:hAnsi="Arial" w:cs="Arial"/>
          <w:color w:val="000000"/>
          <w:sz w:val="24"/>
          <w:szCs w:val="24"/>
          <w:bdr w:val="none" w:sz="0" w:space="0" w:color="auto" w:frame="1"/>
        </w:rPr>
      </w:pPr>
    </w:p>
    <w:p w:rsidR="00D321CE" w:rsidRDefault="00D321CE" w:rsidP="00D321CE">
      <w:pPr>
        <w:spacing w:after="0" w:line="240" w:lineRule="auto"/>
        <w:ind w:firstLine="709"/>
        <w:jc w:val="both"/>
        <w:textAlignment w:val="baseline"/>
        <w:rPr>
          <w:rFonts w:ascii="Arial" w:eastAsia="Times New Roman" w:hAnsi="Arial" w:cs="Arial"/>
          <w:color w:val="000000"/>
          <w:sz w:val="24"/>
          <w:szCs w:val="24"/>
          <w:bdr w:val="none" w:sz="0" w:space="0" w:color="auto" w:frame="1"/>
        </w:rPr>
      </w:pPr>
      <w:r>
        <w:rPr>
          <w:rFonts w:ascii="Arial" w:eastAsia="Times New Roman" w:hAnsi="Arial" w:cs="Arial"/>
          <w:color w:val="000000"/>
          <w:sz w:val="24"/>
          <w:szCs w:val="24"/>
          <w:bdr w:val="none" w:sz="0" w:space="0" w:color="auto" w:frame="1"/>
        </w:rPr>
        <w:t>1.1. Настоящий Порядок разработан в соответствии с Федеральным законом от 21 июля 2005 года N 115-ФЗ "О концессионных соглашениях" (далее – Федеральный закон) с целью установления порядка проведения конкурса на право заключения концессионного соглашения в отношении имущества, находящегося в собственности муниципального образования.</w:t>
      </w:r>
    </w:p>
    <w:p w:rsidR="00D321CE" w:rsidRDefault="00D321CE" w:rsidP="00D321CE">
      <w:pPr>
        <w:spacing w:after="0" w:line="240" w:lineRule="auto"/>
        <w:ind w:firstLine="709"/>
        <w:jc w:val="both"/>
        <w:textAlignment w:val="baseline"/>
        <w:rPr>
          <w:rFonts w:ascii="Arial" w:eastAsia="Times New Roman" w:hAnsi="Arial" w:cs="Arial"/>
          <w:color w:val="000000"/>
          <w:sz w:val="24"/>
          <w:szCs w:val="24"/>
          <w:bdr w:val="none" w:sz="0" w:space="0" w:color="auto" w:frame="1"/>
        </w:rPr>
      </w:pPr>
      <w:r>
        <w:rPr>
          <w:rFonts w:ascii="Arial" w:eastAsia="Times New Roman" w:hAnsi="Arial" w:cs="Arial"/>
          <w:color w:val="000000"/>
          <w:sz w:val="24"/>
          <w:szCs w:val="24"/>
          <w:bdr w:val="none" w:sz="0" w:space="0" w:color="auto" w:frame="1"/>
        </w:rPr>
        <w:t>1.2. В настоящем Порядке используются следующие определения:</w:t>
      </w:r>
    </w:p>
    <w:p w:rsidR="00D321CE" w:rsidRDefault="00D321CE" w:rsidP="00D321CE">
      <w:pPr>
        <w:spacing w:after="0" w:line="240" w:lineRule="auto"/>
        <w:ind w:firstLine="709"/>
        <w:jc w:val="both"/>
        <w:textAlignment w:val="baseline"/>
        <w:rPr>
          <w:rFonts w:ascii="Arial" w:eastAsia="Times New Roman" w:hAnsi="Arial" w:cs="Arial"/>
          <w:color w:val="000000"/>
          <w:sz w:val="24"/>
          <w:szCs w:val="24"/>
          <w:bdr w:val="none" w:sz="0" w:space="0" w:color="auto" w:frame="1"/>
        </w:rPr>
      </w:pPr>
      <w:r>
        <w:rPr>
          <w:rFonts w:ascii="Arial" w:eastAsia="Times New Roman" w:hAnsi="Arial" w:cs="Arial"/>
          <w:color w:val="000000"/>
          <w:sz w:val="24"/>
          <w:szCs w:val="24"/>
          <w:bdr w:val="none" w:sz="0" w:space="0" w:color="auto" w:frame="1"/>
        </w:rPr>
        <w:t>1) сторонами концессионного соглашения являются:</w:t>
      </w:r>
    </w:p>
    <w:p w:rsidR="00D321CE" w:rsidRDefault="00D321CE" w:rsidP="00D321CE">
      <w:pPr>
        <w:spacing w:after="0" w:line="240" w:lineRule="auto"/>
        <w:ind w:firstLine="709"/>
        <w:jc w:val="both"/>
        <w:textAlignment w:val="baseline"/>
        <w:rPr>
          <w:rFonts w:ascii="Arial" w:eastAsia="Times New Roman" w:hAnsi="Arial" w:cs="Arial"/>
          <w:color w:val="000000"/>
          <w:sz w:val="24"/>
          <w:szCs w:val="24"/>
          <w:bdr w:val="none" w:sz="0" w:space="0" w:color="auto" w:frame="1"/>
        </w:rPr>
      </w:pPr>
      <w:proofErr w:type="spellStart"/>
      <w:r>
        <w:rPr>
          <w:rFonts w:ascii="Arial" w:eastAsia="Times New Roman" w:hAnsi="Arial" w:cs="Arial"/>
          <w:color w:val="000000"/>
          <w:sz w:val="24"/>
          <w:szCs w:val="24"/>
          <w:bdr w:val="none" w:sz="0" w:space="0" w:color="auto" w:frame="1"/>
        </w:rPr>
        <w:t>концедент</w:t>
      </w:r>
      <w:proofErr w:type="spellEnd"/>
      <w:r>
        <w:rPr>
          <w:rFonts w:ascii="Arial" w:eastAsia="Times New Roman" w:hAnsi="Arial" w:cs="Arial"/>
          <w:color w:val="000000"/>
          <w:sz w:val="24"/>
          <w:szCs w:val="24"/>
          <w:bdr w:val="none" w:sz="0" w:space="0" w:color="auto" w:frame="1"/>
        </w:rPr>
        <w:t xml:space="preserve"> - муниципальное образование, от имени которого выступает орган местного самоуправления;</w:t>
      </w:r>
    </w:p>
    <w:p w:rsidR="00D321CE" w:rsidRDefault="00D321CE" w:rsidP="00D321CE">
      <w:pPr>
        <w:spacing w:after="0" w:line="240" w:lineRule="auto"/>
        <w:ind w:firstLine="709"/>
        <w:jc w:val="both"/>
        <w:textAlignment w:val="baseline"/>
        <w:rPr>
          <w:rFonts w:ascii="Arial" w:eastAsia="Times New Roman" w:hAnsi="Arial" w:cs="Arial"/>
          <w:color w:val="000000"/>
          <w:sz w:val="24"/>
          <w:szCs w:val="24"/>
          <w:bdr w:val="none" w:sz="0" w:space="0" w:color="auto" w:frame="1"/>
        </w:rPr>
      </w:pPr>
      <w:r>
        <w:rPr>
          <w:rFonts w:ascii="Arial" w:eastAsia="Times New Roman" w:hAnsi="Arial" w:cs="Arial"/>
          <w:color w:val="000000"/>
          <w:sz w:val="24"/>
          <w:szCs w:val="24"/>
          <w:bdr w:val="none" w:sz="0" w:space="0" w:color="auto" w:frame="1"/>
        </w:rPr>
        <w:t>концессионер - индивидуальный предприниматель, российское или иностранное юридическое лицо либо действующие без образования юридического лица по договору простого товарищества (договору о совместной деятельности) два и более указанных юридических лица;</w:t>
      </w:r>
    </w:p>
    <w:p w:rsidR="00D321CE" w:rsidRDefault="00D321CE" w:rsidP="00D321CE">
      <w:pPr>
        <w:spacing w:after="0" w:line="240" w:lineRule="auto"/>
        <w:ind w:firstLine="709"/>
        <w:jc w:val="both"/>
        <w:textAlignment w:val="baseline"/>
        <w:rPr>
          <w:rFonts w:ascii="Arial" w:eastAsia="Times New Roman" w:hAnsi="Arial" w:cs="Arial"/>
          <w:color w:val="000000"/>
          <w:sz w:val="24"/>
          <w:szCs w:val="24"/>
          <w:bdr w:val="none" w:sz="0" w:space="0" w:color="auto" w:frame="1"/>
        </w:rPr>
      </w:pPr>
      <w:proofErr w:type="gramStart"/>
      <w:r>
        <w:rPr>
          <w:rFonts w:ascii="Arial" w:eastAsia="Times New Roman" w:hAnsi="Arial" w:cs="Arial"/>
          <w:color w:val="000000"/>
          <w:sz w:val="24"/>
          <w:szCs w:val="24"/>
          <w:bdr w:val="none" w:sz="0" w:space="0" w:color="auto" w:frame="1"/>
        </w:rPr>
        <w:t xml:space="preserve">2) объект концессионного соглашения – недвижимое имущество или недвижимое имущество и движимое имущество, технологически связанные между собой и предназначенные для осуществления деятельности, предусмотренной концессионным соглашением, находящееся в собственности муниципального образования, свободное от прав третьих лиц, которое может быть объектом концессионных соглашений в соответствии с законодательством Российской Федерации о концессионных соглашениях. </w:t>
      </w:r>
      <w:proofErr w:type="gramEnd"/>
    </w:p>
    <w:p w:rsidR="00D321CE" w:rsidRDefault="00D321CE" w:rsidP="00D321CE">
      <w:pPr>
        <w:spacing w:after="0" w:line="240" w:lineRule="auto"/>
        <w:ind w:firstLine="709"/>
        <w:jc w:val="both"/>
        <w:textAlignment w:val="baseline"/>
        <w:rPr>
          <w:rFonts w:ascii="Arial" w:eastAsia="Times New Roman" w:hAnsi="Arial" w:cs="Arial"/>
          <w:color w:val="000000"/>
          <w:sz w:val="24"/>
          <w:szCs w:val="24"/>
          <w:bdr w:val="none" w:sz="0" w:space="0" w:color="auto" w:frame="1"/>
        </w:rPr>
      </w:pPr>
      <w:r>
        <w:rPr>
          <w:rFonts w:ascii="Arial" w:eastAsia="Times New Roman" w:hAnsi="Arial" w:cs="Arial"/>
          <w:color w:val="000000"/>
          <w:sz w:val="24"/>
          <w:szCs w:val="24"/>
          <w:bdr w:val="none" w:sz="0" w:space="0" w:color="auto" w:frame="1"/>
        </w:rPr>
        <w:t>В целях настоящего Порядка под объектом концессионного соглашения понимается - системы коммунальной инфраструктуры и иные объекты коммунального хозяйства, в том числе объекты тепл</w:t>
      </w:r>
      <w:proofErr w:type="gramStart"/>
      <w:r>
        <w:rPr>
          <w:rFonts w:ascii="Arial" w:eastAsia="Times New Roman" w:hAnsi="Arial" w:cs="Arial"/>
          <w:color w:val="000000"/>
          <w:sz w:val="24"/>
          <w:szCs w:val="24"/>
          <w:bdr w:val="none" w:sz="0" w:space="0" w:color="auto" w:frame="1"/>
        </w:rPr>
        <w:t>о-</w:t>
      </w:r>
      <w:proofErr w:type="gramEnd"/>
      <w:r>
        <w:rPr>
          <w:rFonts w:ascii="Arial" w:eastAsia="Times New Roman" w:hAnsi="Arial" w:cs="Arial"/>
          <w:color w:val="000000"/>
          <w:sz w:val="24"/>
          <w:szCs w:val="24"/>
          <w:bdr w:val="none" w:sz="0" w:space="0" w:color="auto" w:frame="1"/>
        </w:rPr>
        <w:t xml:space="preserve">, </w:t>
      </w:r>
      <w:proofErr w:type="spellStart"/>
      <w:r>
        <w:rPr>
          <w:rFonts w:ascii="Arial" w:eastAsia="Times New Roman" w:hAnsi="Arial" w:cs="Arial"/>
          <w:color w:val="000000"/>
          <w:sz w:val="24"/>
          <w:szCs w:val="24"/>
          <w:bdr w:val="none" w:sz="0" w:space="0" w:color="auto" w:frame="1"/>
        </w:rPr>
        <w:t>газо</w:t>
      </w:r>
      <w:proofErr w:type="spellEnd"/>
      <w:r>
        <w:rPr>
          <w:rFonts w:ascii="Arial" w:eastAsia="Times New Roman" w:hAnsi="Arial" w:cs="Arial"/>
          <w:color w:val="000000"/>
          <w:sz w:val="24"/>
          <w:szCs w:val="24"/>
          <w:bdr w:val="none" w:sz="0" w:space="0" w:color="auto" w:frame="1"/>
        </w:rPr>
        <w:t>- и энергоснабжения, централизованные системы горячего водоснабжения, холодного водоснабжения и (или) водоотведения, отдельные объекты таких систем, объекты, на которых осуществляются обработка, утилизация, обезвреживание, размещение твердых коммунальных отходов, объекты, предназначенные для освещения территории сельсовета, объекты, предназначенные для благоустройства территории, а также объекты социального обслуживания населения.</w:t>
      </w:r>
    </w:p>
    <w:p w:rsidR="00D321CE" w:rsidRDefault="00D321CE" w:rsidP="00D321CE">
      <w:pPr>
        <w:spacing w:after="0" w:line="240" w:lineRule="auto"/>
        <w:ind w:firstLine="709"/>
        <w:jc w:val="both"/>
        <w:textAlignment w:val="baseline"/>
        <w:rPr>
          <w:rFonts w:ascii="Arial" w:eastAsia="Times New Roman" w:hAnsi="Arial" w:cs="Arial"/>
          <w:color w:val="000000"/>
          <w:sz w:val="24"/>
          <w:szCs w:val="24"/>
          <w:bdr w:val="none" w:sz="0" w:space="0" w:color="auto" w:frame="1"/>
        </w:rPr>
      </w:pPr>
      <w:r>
        <w:rPr>
          <w:rFonts w:ascii="Arial" w:eastAsia="Times New Roman" w:hAnsi="Arial" w:cs="Arial"/>
          <w:color w:val="000000"/>
          <w:sz w:val="24"/>
          <w:szCs w:val="24"/>
          <w:bdr w:val="none" w:sz="0" w:space="0" w:color="auto" w:frame="1"/>
        </w:rPr>
        <w:t xml:space="preserve">3) концессионная плата - предусмотренная концессионным соглашением плата, вносимая концессионером </w:t>
      </w:r>
      <w:proofErr w:type="spellStart"/>
      <w:r>
        <w:rPr>
          <w:rFonts w:ascii="Arial" w:eastAsia="Times New Roman" w:hAnsi="Arial" w:cs="Arial"/>
          <w:color w:val="000000"/>
          <w:sz w:val="24"/>
          <w:szCs w:val="24"/>
          <w:bdr w:val="none" w:sz="0" w:space="0" w:color="auto" w:frame="1"/>
        </w:rPr>
        <w:t>концеденту</w:t>
      </w:r>
      <w:proofErr w:type="spellEnd"/>
      <w:r>
        <w:rPr>
          <w:rFonts w:ascii="Arial" w:eastAsia="Times New Roman" w:hAnsi="Arial" w:cs="Arial"/>
          <w:color w:val="000000"/>
          <w:sz w:val="24"/>
          <w:szCs w:val="24"/>
          <w:bdr w:val="none" w:sz="0" w:space="0" w:color="auto" w:frame="1"/>
        </w:rPr>
        <w:t xml:space="preserve"> в период использования (эксплуатации) объекта концессионного соглашения;</w:t>
      </w:r>
    </w:p>
    <w:p w:rsidR="00D321CE" w:rsidRDefault="00D321CE" w:rsidP="00D321CE">
      <w:pPr>
        <w:spacing w:after="0" w:line="240" w:lineRule="auto"/>
        <w:ind w:firstLine="709"/>
        <w:jc w:val="both"/>
        <w:textAlignment w:val="baseline"/>
        <w:rPr>
          <w:rFonts w:ascii="Arial" w:eastAsia="Times New Roman" w:hAnsi="Arial" w:cs="Arial"/>
          <w:color w:val="000000"/>
          <w:sz w:val="24"/>
          <w:szCs w:val="24"/>
          <w:bdr w:val="none" w:sz="0" w:space="0" w:color="auto" w:frame="1"/>
        </w:rPr>
      </w:pPr>
      <w:r>
        <w:rPr>
          <w:rFonts w:ascii="Arial" w:eastAsia="Times New Roman" w:hAnsi="Arial" w:cs="Arial"/>
          <w:color w:val="000000"/>
          <w:sz w:val="24"/>
          <w:szCs w:val="24"/>
          <w:bdr w:val="none" w:sz="0" w:space="0" w:color="auto" w:frame="1"/>
        </w:rPr>
        <w:t>4) концессионное соглашение - соглашение о создании и (или) реконструкции объекта муниципальной собственности муниципального образования, разрабатываемое на основе утвержденных Правительством Российской Федерации типовых концессионных соглашений и в соответствии с Федеральным законом.</w:t>
      </w:r>
    </w:p>
    <w:p w:rsidR="00D321CE" w:rsidRDefault="00D321CE" w:rsidP="00D321CE">
      <w:pPr>
        <w:spacing w:after="0" w:line="240" w:lineRule="auto"/>
        <w:ind w:firstLine="709"/>
        <w:jc w:val="both"/>
        <w:textAlignment w:val="baseline"/>
        <w:rPr>
          <w:rFonts w:ascii="Arial" w:eastAsia="Times New Roman" w:hAnsi="Arial" w:cs="Arial"/>
          <w:color w:val="000000"/>
          <w:sz w:val="24"/>
          <w:szCs w:val="24"/>
          <w:bdr w:val="none" w:sz="0" w:space="0" w:color="auto" w:frame="1"/>
        </w:rPr>
      </w:pPr>
      <w:proofErr w:type="gramStart"/>
      <w:r>
        <w:rPr>
          <w:rFonts w:ascii="Arial" w:eastAsia="Times New Roman" w:hAnsi="Arial" w:cs="Arial"/>
          <w:color w:val="000000"/>
          <w:sz w:val="24"/>
          <w:szCs w:val="24"/>
          <w:bdr w:val="none" w:sz="0" w:space="0" w:color="auto" w:frame="1"/>
        </w:rPr>
        <w:t xml:space="preserve">5) реконструкция объекта концессионного соглашения – мероприятия по переустройству объекта концессионного соглашения на основе внедрения новых технологий, механизации и автоматизации производства, модернизации и замены морально устаревшего и физически изношенного оборудования новым более </w:t>
      </w:r>
      <w:r>
        <w:rPr>
          <w:rFonts w:ascii="Arial" w:eastAsia="Times New Roman" w:hAnsi="Arial" w:cs="Arial"/>
          <w:color w:val="000000"/>
          <w:sz w:val="24"/>
          <w:szCs w:val="24"/>
          <w:bdr w:val="none" w:sz="0" w:space="0" w:color="auto" w:frame="1"/>
        </w:rPr>
        <w:lastRenderedPageBreak/>
        <w:t>производительным оборудованием, изменению технологического или функционального назначения объекта концессионного соглашения или его отдельных частей, иные мероприятия по улучшению характеристик и эксплуатационных свойств объекта концессионного соглашения (осуществление отделимых и неотделимых</w:t>
      </w:r>
      <w:proofErr w:type="gramEnd"/>
      <w:r>
        <w:rPr>
          <w:rFonts w:ascii="Arial" w:eastAsia="Times New Roman" w:hAnsi="Arial" w:cs="Arial"/>
          <w:color w:val="000000"/>
          <w:sz w:val="24"/>
          <w:szCs w:val="24"/>
          <w:bdr w:val="none" w:sz="0" w:space="0" w:color="auto" w:frame="1"/>
        </w:rPr>
        <w:t xml:space="preserve"> улучшений объекта концессионного соглашения).</w:t>
      </w:r>
    </w:p>
    <w:p w:rsidR="00D321CE" w:rsidRDefault="00D321CE" w:rsidP="00D321CE">
      <w:pPr>
        <w:spacing w:after="0" w:line="240" w:lineRule="auto"/>
        <w:ind w:firstLine="709"/>
        <w:jc w:val="both"/>
        <w:textAlignment w:val="baseline"/>
        <w:rPr>
          <w:rFonts w:ascii="Arial" w:eastAsia="Times New Roman" w:hAnsi="Arial" w:cs="Arial"/>
          <w:color w:val="000000"/>
          <w:sz w:val="24"/>
          <w:szCs w:val="24"/>
          <w:bdr w:val="none" w:sz="0" w:space="0" w:color="auto" w:frame="1"/>
        </w:rPr>
      </w:pPr>
      <w:r>
        <w:rPr>
          <w:rFonts w:ascii="Arial" w:eastAsia="Times New Roman" w:hAnsi="Arial" w:cs="Arial"/>
          <w:color w:val="000000"/>
          <w:sz w:val="24"/>
          <w:szCs w:val="24"/>
          <w:bdr w:val="none" w:sz="0" w:space="0" w:color="auto" w:frame="1"/>
        </w:rPr>
        <w:t xml:space="preserve">1.3. </w:t>
      </w:r>
      <w:proofErr w:type="gramStart"/>
      <w:r>
        <w:rPr>
          <w:rFonts w:ascii="Arial" w:eastAsia="Times New Roman" w:hAnsi="Arial" w:cs="Arial"/>
          <w:color w:val="000000"/>
          <w:sz w:val="24"/>
          <w:szCs w:val="24"/>
          <w:bdr w:val="none" w:sz="0" w:space="0" w:color="auto" w:frame="1"/>
        </w:rPr>
        <w:t xml:space="preserve">Если объектами концессионного соглашения являются объекты теплоснабжения, централизованных систем горячего водоснабжения, холодного водоснабжения и (или) водоотведения, отдельные объекты таких систем при осуществлении концессионером деятельности, предусмотренной концессионным соглашением, реализация концессионером производимых товаров, выполнение работ, оказание услуг осуществляются по регулируемым ценам (тарифам) и (или) с учетом установленных надбавок к ценам (тарифам), концессионное соглашение не может быть заключено в отношении нескольких объектов. </w:t>
      </w:r>
      <w:proofErr w:type="gramEnd"/>
    </w:p>
    <w:p w:rsidR="00D321CE" w:rsidRDefault="00D321CE" w:rsidP="00D321CE">
      <w:pPr>
        <w:spacing w:after="0" w:line="240" w:lineRule="auto"/>
        <w:ind w:firstLine="709"/>
        <w:jc w:val="both"/>
        <w:textAlignment w:val="baseline"/>
        <w:rPr>
          <w:rFonts w:ascii="Arial" w:eastAsia="Times New Roman" w:hAnsi="Arial" w:cs="Arial"/>
          <w:color w:val="000000"/>
          <w:sz w:val="24"/>
          <w:szCs w:val="24"/>
          <w:bdr w:val="none" w:sz="0" w:space="0" w:color="auto" w:frame="1"/>
        </w:rPr>
      </w:pPr>
      <w:r>
        <w:rPr>
          <w:rFonts w:ascii="Arial" w:eastAsia="Times New Roman" w:hAnsi="Arial" w:cs="Arial"/>
          <w:color w:val="000000"/>
          <w:sz w:val="24"/>
          <w:szCs w:val="24"/>
          <w:bdr w:val="none" w:sz="0" w:space="0" w:color="auto" w:frame="1"/>
        </w:rPr>
        <w:t xml:space="preserve">1.4. Заключение концессионных соглашений осуществляется путем проведения конкурса, кроме случаев, установленных статьей 37 Федерального закона. </w:t>
      </w:r>
    </w:p>
    <w:p w:rsidR="00D321CE" w:rsidRDefault="00D321CE" w:rsidP="00D321CE">
      <w:pPr>
        <w:spacing w:after="0" w:line="240" w:lineRule="auto"/>
        <w:ind w:firstLine="709"/>
        <w:jc w:val="both"/>
        <w:textAlignment w:val="baseline"/>
        <w:rPr>
          <w:rFonts w:ascii="Arial" w:hAnsi="Arial" w:cs="Arial"/>
          <w:sz w:val="24"/>
          <w:szCs w:val="24"/>
        </w:rPr>
      </w:pPr>
      <w:r>
        <w:rPr>
          <w:rFonts w:ascii="Arial" w:eastAsia="Times New Roman" w:hAnsi="Arial" w:cs="Arial"/>
          <w:color w:val="000000"/>
          <w:sz w:val="24"/>
          <w:szCs w:val="24"/>
          <w:bdr w:val="none" w:sz="0" w:space="0" w:color="auto" w:frame="1"/>
        </w:rPr>
        <w:t xml:space="preserve">1.5. </w:t>
      </w:r>
      <w:proofErr w:type="gramStart"/>
      <w:r>
        <w:rPr>
          <w:rFonts w:ascii="Arial" w:eastAsia="Times New Roman" w:hAnsi="Arial" w:cs="Arial"/>
          <w:color w:val="000000"/>
          <w:sz w:val="24"/>
          <w:szCs w:val="24"/>
          <w:bdr w:val="none" w:sz="0" w:space="0" w:color="auto" w:frame="1"/>
        </w:rPr>
        <w:t xml:space="preserve">Для заключения концессионного соглашения, объектами которого являются объекты теплоснабжения, централизованные системы горячего водоснабжения, холодного водоснабжения и (или) водоотведения, отдельные объекты таких систем, муниципальное образование должно иметь утвержденные схемы </w:t>
      </w:r>
      <w:r>
        <w:rPr>
          <w:rFonts w:ascii="Arial" w:hAnsi="Arial" w:cs="Arial"/>
          <w:sz w:val="24"/>
          <w:szCs w:val="24"/>
        </w:rPr>
        <w:t xml:space="preserve">теплоснабжения, схем водоснабжения и водоотведения поселений и городских округов, на основании которых формируется задание, которое устанавливается решением </w:t>
      </w:r>
      <w:proofErr w:type="spellStart"/>
      <w:r>
        <w:rPr>
          <w:rFonts w:ascii="Arial" w:hAnsi="Arial" w:cs="Arial"/>
          <w:sz w:val="24"/>
          <w:szCs w:val="24"/>
        </w:rPr>
        <w:t>концедента</w:t>
      </w:r>
      <w:proofErr w:type="spellEnd"/>
      <w:r>
        <w:rPr>
          <w:rFonts w:ascii="Arial" w:hAnsi="Arial" w:cs="Arial"/>
          <w:sz w:val="24"/>
          <w:szCs w:val="24"/>
        </w:rPr>
        <w:t xml:space="preserve"> о заключении концессионного соглашения в соответствии со ст. 21 Федерального закона, </w:t>
      </w:r>
      <w:proofErr w:type="gramEnd"/>
    </w:p>
    <w:p w:rsidR="00D321CE" w:rsidRDefault="00D321CE" w:rsidP="00D321CE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1.6.  Перечень объектов, в отношении которых планируется заключение концессионных соглашений, утверждается Собранием депутатов Плотавского сельсовета  в соответствии со своими полномочиями каждый год до 1 февраля текущего календарного года. Указанный перечень после его утверждения подлежит размещению на </w:t>
      </w:r>
      <w:hyperlink r:id="rId4" w:history="1">
        <w:r>
          <w:rPr>
            <w:rStyle w:val="a3"/>
            <w:rFonts w:ascii="Arial" w:hAnsi="Arial" w:cs="Arial"/>
            <w:sz w:val="24"/>
            <w:szCs w:val="24"/>
          </w:rPr>
          <w:t>официальном сайте</w:t>
        </w:r>
      </w:hyperlink>
      <w:r>
        <w:rPr>
          <w:rFonts w:ascii="Arial" w:hAnsi="Arial" w:cs="Arial"/>
          <w:sz w:val="24"/>
          <w:szCs w:val="24"/>
        </w:rPr>
        <w:t xml:space="preserve"> Плотавского сельсовета  в информационно-телекоммуникационной сети "Интернет" в соответствии с требованиями п. 3 ст. 4 Федерального закона.</w:t>
      </w:r>
    </w:p>
    <w:p w:rsidR="00D321CE" w:rsidRDefault="00D321CE" w:rsidP="00D321CE">
      <w:pPr>
        <w:spacing w:after="0" w:line="240" w:lineRule="auto"/>
        <w:ind w:firstLine="709"/>
        <w:jc w:val="both"/>
        <w:textAlignment w:val="baseline"/>
        <w:rPr>
          <w:rFonts w:ascii="Arial" w:eastAsia="Times New Roman" w:hAnsi="Arial" w:cs="Arial"/>
          <w:color w:val="000000"/>
          <w:sz w:val="24"/>
          <w:szCs w:val="24"/>
          <w:bdr w:val="none" w:sz="0" w:space="0" w:color="auto" w:frame="1"/>
        </w:rPr>
      </w:pPr>
      <w:r>
        <w:rPr>
          <w:rFonts w:ascii="Arial" w:eastAsia="Times New Roman" w:hAnsi="Arial" w:cs="Arial"/>
          <w:color w:val="000000"/>
          <w:sz w:val="24"/>
          <w:szCs w:val="24"/>
          <w:bdr w:val="none" w:sz="0" w:space="0" w:color="auto" w:frame="1"/>
        </w:rPr>
        <w:t xml:space="preserve">1.7. </w:t>
      </w:r>
      <w:proofErr w:type="gramStart"/>
      <w:r>
        <w:rPr>
          <w:rFonts w:ascii="Arial" w:eastAsia="Times New Roman" w:hAnsi="Arial" w:cs="Arial"/>
          <w:color w:val="000000"/>
          <w:sz w:val="24"/>
          <w:szCs w:val="24"/>
          <w:bdr w:val="none" w:sz="0" w:space="0" w:color="auto" w:frame="1"/>
        </w:rPr>
        <w:t xml:space="preserve">Права владения и пользования концессионера недвижимым имуществом, входящим в состав объекта концессионного соглашения, недвижимым имуществом, предоставленным концессионеру во владение и в пользование, принадлежащим </w:t>
      </w:r>
      <w:proofErr w:type="spellStart"/>
      <w:r>
        <w:rPr>
          <w:rFonts w:ascii="Arial" w:eastAsia="Times New Roman" w:hAnsi="Arial" w:cs="Arial"/>
          <w:color w:val="000000"/>
          <w:sz w:val="24"/>
          <w:szCs w:val="24"/>
          <w:bdr w:val="none" w:sz="0" w:space="0" w:color="auto" w:frame="1"/>
        </w:rPr>
        <w:t>концеденту</w:t>
      </w:r>
      <w:proofErr w:type="spellEnd"/>
      <w:r>
        <w:rPr>
          <w:rFonts w:ascii="Arial" w:eastAsia="Times New Roman" w:hAnsi="Arial" w:cs="Arial"/>
          <w:color w:val="000000"/>
          <w:sz w:val="24"/>
          <w:szCs w:val="24"/>
          <w:bdr w:val="none" w:sz="0" w:space="0" w:color="auto" w:frame="1"/>
        </w:rPr>
        <w:t xml:space="preserve"> на праве собственности, образующего единое целое с объектом концессионного соглашения и (или) предназначенного для использования в целях создания условий осуществления концессионером деятельности, предусмотренной концессионным соглашением, подлежат государственной регистрации в качестве обременения права собственности </w:t>
      </w:r>
      <w:proofErr w:type="spellStart"/>
      <w:r>
        <w:rPr>
          <w:rFonts w:ascii="Arial" w:eastAsia="Times New Roman" w:hAnsi="Arial" w:cs="Arial"/>
          <w:color w:val="000000"/>
          <w:sz w:val="24"/>
          <w:szCs w:val="24"/>
          <w:bdr w:val="none" w:sz="0" w:space="0" w:color="auto" w:frame="1"/>
        </w:rPr>
        <w:t>концедента</w:t>
      </w:r>
      <w:proofErr w:type="spellEnd"/>
      <w:r>
        <w:rPr>
          <w:rFonts w:ascii="Arial" w:eastAsia="Times New Roman" w:hAnsi="Arial" w:cs="Arial"/>
          <w:color w:val="000000"/>
          <w:sz w:val="24"/>
          <w:szCs w:val="24"/>
          <w:bdr w:val="none" w:sz="0" w:space="0" w:color="auto" w:frame="1"/>
        </w:rPr>
        <w:t xml:space="preserve"> в соответствии</w:t>
      </w:r>
      <w:proofErr w:type="gramEnd"/>
      <w:r>
        <w:rPr>
          <w:rFonts w:ascii="Arial" w:eastAsia="Times New Roman" w:hAnsi="Arial" w:cs="Arial"/>
          <w:color w:val="000000"/>
          <w:sz w:val="24"/>
          <w:szCs w:val="24"/>
          <w:bdr w:val="none" w:sz="0" w:space="0" w:color="auto" w:frame="1"/>
        </w:rPr>
        <w:t xml:space="preserve"> с положениями пунктов 9 и 15 ст. 3 Федерального закона.</w:t>
      </w:r>
    </w:p>
    <w:p w:rsidR="00D321CE" w:rsidRDefault="00D321CE" w:rsidP="00D321CE">
      <w:pPr>
        <w:spacing w:after="0" w:line="240" w:lineRule="auto"/>
        <w:ind w:firstLine="709"/>
        <w:jc w:val="both"/>
        <w:textAlignment w:val="baseline"/>
        <w:rPr>
          <w:rFonts w:ascii="Arial" w:eastAsia="Times New Roman" w:hAnsi="Arial" w:cs="Arial"/>
          <w:color w:val="000000"/>
          <w:sz w:val="24"/>
          <w:szCs w:val="24"/>
        </w:rPr>
      </w:pPr>
    </w:p>
    <w:p w:rsidR="00D321CE" w:rsidRDefault="00D321CE" w:rsidP="00D321CE">
      <w:pPr>
        <w:spacing w:after="0" w:line="240" w:lineRule="auto"/>
        <w:ind w:firstLine="709"/>
        <w:jc w:val="center"/>
        <w:textAlignment w:val="baseline"/>
        <w:outlineLvl w:val="1"/>
        <w:rPr>
          <w:rFonts w:ascii="Arial" w:eastAsia="Times New Roman" w:hAnsi="Arial" w:cs="Arial"/>
          <w:color w:val="000000"/>
          <w:sz w:val="24"/>
          <w:szCs w:val="24"/>
        </w:rPr>
      </w:pPr>
      <w:r>
        <w:rPr>
          <w:rFonts w:ascii="Arial" w:eastAsia="Times New Roman" w:hAnsi="Arial" w:cs="Arial"/>
          <w:color w:val="000000"/>
          <w:sz w:val="24"/>
          <w:szCs w:val="24"/>
          <w:bdr w:val="none" w:sz="0" w:space="0" w:color="auto" w:frame="1"/>
        </w:rPr>
        <w:t>РАЗДЕЛ 2.</w:t>
      </w:r>
      <w:r>
        <w:rPr>
          <w:rFonts w:ascii="Arial" w:eastAsia="Times New Roman" w:hAnsi="Arial" w:cs="Arial"/>
          <w:color w:val="000000"/>
          <w:sz w:val="24"/>
          <w:szCs w:val="24"/>
        </w:rPr>
        <w:t> ПОРЯДОК ПРОВЕДЕНИЯ КОНКУРСА НА ПРАВО ЗАКЛЮЧЕНИЯ КОНЦЕССИОННОГО СОГЛАШЕНИЯ</w:t>
      </w:r>
    </w:p>
    <w:p w:rsidR="00D321CE" w:rsidRDefault="00D321CE" w:rsidP="00D321CE">
      <w:pPr>
        <w:spacing w:after="0" w:line="240" w:lineRule="auto"/>
        <w:ind w:firstLine="709"/>
        <w:jc w:val="both"/>
        <w:textAlignment w:val="baseline"/>
        <w:outlineLvl w:val="1"/>
        <w:rPr>
          <w:rFonts w:ascii="Arial" w:eastAsia="Times New Roman" w:hAnsi="Arial" w:cs="Arial"/>
          <w:color w:val="000000"/>
          <w:sz w:val="24"/>
          <w:szCs w:val="24"/>
        </w:rPr>
      </w:pPr>
    </w:p>
    <w:p w:rsidR="00D321CE" w:rsidRDefault="00D321CE" w:rsidP="00D321CE">
      <w:pPr>
        <w:spacing w:after="0" w:line="240" w:lineRule="auto"/>
        <w:ind w:firstLine="709"/>
        <w:jc w:val="both"/>
        <w:textAlignment w:val="baseline"/>
        <w:outlineLvl w:val="1"/>
        <w:rPr>
          <w:rFonts w:ascii="Arial" w:eastAsia="Times New Roman" w:hAnsi="Arial" w:cs="Arial"/>
          <w:color w:val="000000"/>
          <w:sz w:val="24"/>
          <w:szCs w:val="24"/>
        </w:rPr>
      </w:pPr>
      <w:r>
        <w:rPr>
          <w:rFonts w:ascii="Arial" w:eastAsia="Times New Roman" w:hAnsi="Arial" w:cs="Arial"/>
          <w:color w:val="000000"/>
          <w:sz w:val="24"/>
          <w:szCs w:val="24"/>
        </w:rPr>
        <w:t xml:space="preserve">2.1. </w:t>
      </w:r>
      <w:proofErr w:type="gramStart"/>
      <w:r>
        <w:rPr>
          <w:rFonts w:ascii="Arial" w:eastAsia="Times New Roman" w:hAnsi="Arial" w:cs="Arial"/>
          <w:color w:val="000000"/>
          <w:sz w:val="24"/>
          <w:szCs w:val="24"/>
        </w:rPr>
        <w:t>Конкурс на право заключения концессионного соглашения (далее - конкурс) в соответствии со ст. 21 Федерального закона может быть открытым (заявки на участие в конкурсе могут представлять любые лица) или закрытым (заявки на участие в конкурсе могут представлять лица, которым направлены приглашения принять участие в таком конкурсе в соответствии с решением о заключении концессионного соглашения).</w:t>
      </w:r>
      <w:proofErr w:type="gramEnd"/>
    </w:p>
    <w:p w:rsidR="00D321CE" w:rsidRDefault="00D321CE" w:rsidP="00D321CE">
      <w:pPr>
        <w:spacing w:after="0" w:line="240" w:lineRule="auto"/>
        <w:ind w:firstLine="709"/>
        <w:jc w:val="both"/>
        <w:textAlignment w:val="baseline"/>
        <w:outlineLvl w:val="1"/>
        <w:rPr>
          <w:rFonts w:ascii="Arial" w:eastAsia="Times New Roman" w:hAnsi="Arial" w:cs="Arial"/>
          <w:color w:val="000000"/>
          <w:sz w:val="24"/>
          <w:szCs w:val="24"/>
        </w:rPr>
      </w:pPr>
      <w:r>
        <w:rPr>
          <w:rFonts w:ascii="Arial" w:eastAsia="Times New Roman" w:hAnsi="Arial" w:cs="Arial"/>
          <w:color w:val="000000"/>
          <w:sz w:val="24"/>
          <w:szCs w:val="24"/>
        </w:rPr>
        <w:t>2.2. Решением о заключении концессионного соглашения устанавливаются:</w:t>
      </w:r>
    </w:p>
    <w:p w:rsidR="00D321CE" w:rsidRDefault="00D321CE" w:rsidP="00D321CE">
      <w:pPr>
        <w:spacing w:after="0" w:line="240" w:lineRule="auto"/>
        <w:ind w:firstLine="709"/>
        <w:jc w:val="both"/>
        <w:textAlignment w:val="baseline"/>
        <w:outlineLvl w:val="1"/>
        <w:rPr>
          <w:rFonts w:ascii="Arial" w:eastAsia="Times New Roman" w:hAnsi="Arial" w:cs="Arial"/>
          <w:color w:val="000000"/>
          <w:sz w:val="24"/>
          <w:szCs w:val="24"/>
        </w:rPr>
      </w:pPr>
      <w:r>
        <w:rPr>
          <w:rFonts w:ascii="Arial" w:eastAsia="Times New Roman" w:hAnsi="Arial" w:cs="Arial"/>
          <w:color w:val="000000"/>
          <w:sz w:val="24"/>
          <w:szCs w:val="24"/>
        </w:rPr>
        <w:lastRenderedPageBreak/>
        <w:t>1) условия концессионного соглашения в соответствии со статьей 10 Федерального закона (далее - условия конкурса);</w:t>
      </w:r>
    </w:p>
    <w:p w:rsidR="00D321CE" w:rsidRDefault="00D321CE" w:rsidP="00D321CE">
      <w:pPr>
        <w:spacing w:after="0" w:line="240" w:lineRule="auto"/>
        <w:ind w:firstLine="709"/>
        <w:jc w:val="both"/>
        <w:textAlignment w:val="baseline"/>
        <w:outlineLvl w:val="1"/>
        <w:rPr>
          <w:rFonts w:ascii="Arial" w:eastAsia="Times New Roman" w:hAnsi="Arial" w:cs="Arial"/>
          <w:color w:val="000000"/>
          <w:sz w:val="24"/>
          <w:szCs w:val="24"/>
        </w:rPr>
      </w:pPr>
      <w:r>
        <w:rPr>
          <w:rFonts w:ascii="Arial" w:eastAsia="Times New Roman" w:hAnsi="Arial" w:cs="Arial"/>
          <w:color w:val="000000"/>
          <w:sz w:val="24"/>
          <w:szCs w:val="24"/>
        </w:rPr>
        <w:t>2) критерии конкурса и параметры критериев конкурса;</w:t>
      </w:r>
    </w:p>
    <w:p w:rsidR="00D321CE" w:rsidRDefault="00D321CE" w:rsidP="00D321CE">
      <w:pPr>
        <w:spacing w:after="0" w:line="240" w:lineRule="auto"/>
        <w:ind w:firstLine="709"/>
        <w:jc w:val="both"/>
        <w:textAlignment w:val="baseline"/>
        <w:outlineLvl w:val="1"/>
        <w:rPr>
          <w:rFonts w:ascii="Arial" w:eastAsia="Times New Roman" w:hAnsi="Arial" w:cs="Arial"/>
          <w:color w:val="000000"/>
          <w:sz w:val="24"/>
          <w:szCs w:val="24"/>
        </w:rPr>
      </w:pPr>
      <w:r>
        <w:rPr>
          <w:rFonts w:ascii="Arial" w:eastAsia="Times New Roman" w:hAnsi="Arial" w:cs="Arial"/>
          <w:color w:val="000000"/>
          <w:sz w:val="24"/>
          <w:szCs w:val="24"/>
        </w:rPr>
        <w:t>3) вид конкурса (открытый конкурс или закрытый конкурс);</w:t>
      </w:r>
    </w:p>
    <w:p w:rsidR="00D321CE" w:rsidRDefault="00D321CE" w:rsidP="00D321CE">
      <w:pPr>
        <w:spacing w:after="0" w:line="240" w:lineRule="auto"/>
        <w:ind w:firstLine="709"/>
        <w:jc w:val="both"/>
        <w:textAlignment w:val="baseline"/>
        <w:outlineLvl w:val="1"/>
        <w:rPr>
          <w:rFonts w:ascii="Arial" w:eastAsia="Times New Roman" w:hAnsi="Arial" w:cs="Arial"/>
          <w:color w:val="000000"/>
          <w:sz w:val="24"/>
          <w:szCs w:val="24"/>
        </w:rPr>
      </w:pPr>
      <w:r>
        <w:rPr>
          <w:rFonts w:ascii="Arial" w:eastAsia="Times New Roman" w:hAnsi="Arial" w:cs="Arial"/>
          <w:color w:val="000000"/>
          <w:sz w:val="24"/>
          <w:szCs w:val="24"/>
        </w:rPr>
        <w:t>4) перечень лиц, которым направляются приглашения принять участие в конкурсе, - в случае проведения закрытого конкурса;</w:t>
      </w:r>
    </w:p>
    <w:p w:rsidR="00D321CE" w:rsidRDefault="00D321CE" w:rsidP="00D321CE">
      <w:pPr>
        <w:spacing w:after="0" w:line="240" w:lineRule="auto"/>
        <w:ind w:firstLine="709"/>
        <w:jc w:val="both"/>
        <w:textAlignment w:val="baseline"/>
        <w:outlineLvl w:val="1"/>
        <w:rPr>
          <w:rFonts w:ascii="Arial" w:eastAsia="Times New Roman" w:hAnsi="Arial" w:cs="Arial"/>
          <w:color w:val="000000"/>
          <w:sz w:val="24"/>
          <w:szCs w:val="24"/>
        </w:rPr>
      </w:pPr>
      <w:r>
        <w:rPr>
          <w:rFonts w:ascii="Arial" w:eastAsia="Times New Roman" w:hAnsi="Arial" w:cs="Arial"/>
          <w:color w:val="000000"/>
          <w:sz w:val="24"/>
          <w:szCs w:val="24"/>
        </w:rPr>
        <w:t>5) срок опубликования в официальном издании, размещения на официальном сайте в информационно-телекоммуникационной сети "Интернет" сообщения о проведении открытого конкурса или в случае проведения закрытого конкурса срок направления сообщения о проведении закрытого конкурса с приглашением принять участие в закрытом конкурсе определенным решением о заключении концессионного соглашения лицам;</w:t>
      </w:r>
    </w:p>
    <w:p w:rsidR="00D321CE" w:rsidRDefault="00D321CE" w:rsidP="00D321CE">
      <w:pPr>
        <w:spacing w:after="0" w:line="240" w:lineRule="auto"/>
        <w:ind w:firstLine="709"/>
        <w:jc w:val="both"/>
        <w:textAlignment w:val="baseline"/>
        <w:outlineLvl w:val="1"/>
        <w:rPr>
          <w:rFonts w:ascii="Arial" w:eastAsia="Times New Roman" w:hAnsi="Arial" w:cs="Arial"/>
          <w:color w:val="000000"/>
          <w:sz w:val="24"/>
          <w:szCs w:val="24"/>
        </w:rPr>
      </w:pPr>
      <w:r>
        <w:rPr>
          <w:rFonts w:ascii="Arial" w:eastAsia="Times New Roman" w:hAnsi="Arial" w:cs="Arial"/>
          <w:color w:val="000000"/>
          <w:sz w:val="24"/>
          <w:szCs w:val="24"/>
        </w:rPr>
        <w:t xml:space="preserve">6) орган, уполномоченный </w:t>
      </w:r>
      <w:proofErr w:type="spellStart"/>
      <w:r>
        <w:rPr>
          <w:rFonts w:ascii="Arial" w:eastAsia="Times New Roman" w:hAnsi="Arial" w:cs="Arial"/>
          <w:color w:val="000000"/>
          <w:sz w:val="24"/>
          <w:szCs w:val="24"/>
        </w:rPr>
        <w:t>концедентом</w:t>
      </w:r>
      <w:proofErr w:type="spellEnd"/>
      <w:r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gramStart"/>
      <w:r>
        <w:rPr>
          <w:rFonts w:ascii="Arial" w:eastAsia="Times New Roman" w:hAnsi="Arial" w:cs="Arial"/>
          <w:color w:val="000000"/>
          <w:sz w:val="24"/>
          <w:szCs w:val="24"/>
        </w:rPr>
        <w:t>на</w:t>
      </w:r>
      <w:proofErr w:type="gramEnd"/>
      <w:r>
        <w:rPr>
          <w:rFonts w:ascii="Arial" w:eastAsia="Times New Roman" w:hAnsi="Arial" w:cs="Arial"/>
          <w:color w:val="000000"/>
          <w:sz w:val="24"/>
          <w:szCs w:val="24"/>
        </w:rPr>
        <w:t>:</w:t>
      </w:r>
    </w:p>
    <w:p w:rsidR="00D321CE" w:rsidRDefault="00D321CE" w:rsidP="00D321CE">
      <w:pPr>
        <w:spacing w:after="0" w:line="240" w:lineRule="auto"/>
        <w:ind w:firstLine="709"/>
        <w:jc w:val="both"/>
        <w:textAlignment w:val="baseline"/>
        <w:outlineLvl w:val="1"/>
        <w:rPr>
          <w:rFonts w:ascii="Arial" w:eastAsia="Times New Roman" w:hAnsi="Arial" w:cs="Arial"/>
          <w:color w:val="000000"/>
          <w:sz w:val="24"/>
          <w:szCs w:val="24"/>
        </w:rPr>
      </w:pPr>
      <w:r>
        <w:rPr>
          <w:rFonts w:ascii="Arial" w:eastAsia="Times New Roman" w:hAnsi="Arial" w:cs="Arial"/>
          <w:color w:val="000000"/>
          <w:sz w:val="24"/>
          <w:szCs w:val="24"/>
        </w:rPr>
        <w:t>а) утверждение конкурсной документации, внесение изменений в конкурсную документацию, за исключением устанавливаемых в соответствии с решением о заключении концессионного соглашения положений конкурсной документации;</w:t>
      </w:r>
    </w:p>
    <w:p w:rsidR="00D321CE" w:rsidRDefault="00D321CE" w:rsidP="00D321CE">
      <w:pPr>
        <w:spacing w:after="0" w:line="240" w:lineRule="auto"/>
        <w:ind w:firstLine="709"/>
        <w:jc w:val="both"/>
        <w:textAlignment w:val="baseline"/>
        <w:outlineLvl w:val="1"/>
        <w:rPr>
          <w:rFonts w:ascii="Arial" w:eastAsia="Times New Roman" w:hAnsi="Arial" w:cs="Arial"/>
          <w:color w:val="000000"/>
          <w:sz w:val="24"/>
          <w:szCs w:val="24"/>
        </w:rPr>
      </w:pPr>
      <w:r>
        <w:rPr>
          <w:rFonts w:ascii="Arial" w:eastAsia="Times New Roman" w:hAnsi="Arial" w:cs="Arial"/>
          <w:color w:val="000000"/>
          <w:sz w:val="24"/>
          <w:szCs w:val="24"/>
        </w:rPr>
        <w:t>б) создание конкурсной комиссии по проведению конкурса (далее - конкурсная комиссия), утверждение персонального состава конкурсной комиссии.</w:t>
      </w:r>
    </w:p>
    <w:p w:rsidR="00D321CE" w:rsidRDefault="00D321CE" w:rsidP="00D321CE">
      <w:pPr>
        <w:spacing w:after="0" w:line="240" w:lineRule="auto"/>
        <w:ind w:firstLine="709"/>
        <w:jc w:val="both"/>
        <w:textAlignment w:val="baseline"/>
        <w:outlineLvl w:val="1"/>
        <w:rPr>
          <w:rFonts w:ascii="Arial" w:eastAsia="Times New Roman" w:hAnsi="Arial" w:cs="Arial"/>
          <w:color w:val="000000"/>
          <w:sz w:val="24"/>
          <w:szCs w:val="24"/>
        </w:rPr>
      </w:pPr>
      <w:r>
        <w:rPr>
          <w:rFonts w:ascii="Arial" w:eastAsia="Times New Roman" w:hAnsi="Arial" w:cs="Arial"/>
          <w:color w:val="000000"/>
          <w:sz w:val="24"/>
          <w:szCs w:val="24"/>
        </w:rPr>
        <w:t>В случае</w:t>
      </w:r>
      <w:proofErr w:type="gramStart"/>
      <w:r>
        <w:rPr>
          <w:rFonts w:ascii="Arial" w:eastAsia="Times New Roman" w:hAnsi="Arial" w:cs="Arial"/>
          <w:color w:val="000000"/>
          <w:sz w:val="24"/>
          <w:szCs w:val="24"/>
        </w:rPr>
        <w:t>,</w:t>
      </w:r>
      <w:proofErr w:type="gramEnd"/>
      <w:r>
        <w:rPr>
          <w:rFonts w:ascii="Arial" w:eastAsia="Times New Roman" w:hAnsi="Arial" w:cs="Arial"/>
          <w:color w:val="000000"/>
          <w:sz w:val="24"/>
          <w:szCs w:val="24"/>
        </w:rPr>
        <w:t xml:space="preserve"> если объектом концессионного соглашения являются объекты теплоснабжения, централизованные системы горячего водоснабжения, холодного водоснабжения и (или) водоотведения, отдельные объекты таких систем, решением </w:t>
      </w:r>
      <w:proofErr w:type="spellStart"/>
      <w:r>
        <w:rPr>
          <w:rFonts w:ascii="Arial" w:eastAsia="Times New Roman" w:hAnsi="Arial" w:cs="Arial"/>
          <w:color w:val="000000"/>
          <w:sz w:val="24"/>
          <w:szCs w:val="24"/>
        </w:rPr>
        <w:t>концедента</w:t>
      </w:r>
      <w:proofErr w:type="spellEnd"/>
      <w:r>
        <w:rPr>
          <w:rFonts w:ascii="Arial" w:eastAsia="Times New Roman" w:hAnsi="Arial" w:cs="Arial"/>
          <w:color w:val="000000"/>
          <w:sz w:val="24"/>
          <w:szCs w:val="24"/>
        </w:rPr>
        <w:t xml:space="preserve"> также устанавливаются: </w:t>
      </w:r>
    </w:p>
    <w:p w:rsidR="00D321CE" w:rsidRDefault="00D321CE" w:rsidP="00D321CE">
      <w:pPr>
        <w:spacing w:after="0" w:line="240" w:lineRule="auto"/>
        <w:ind w:firstLine="709"/>
        <w:jc w:val="both"/>
        <w:textAlignment w:val="baseline"/>
        <w:outlineLvl w:val="1"/>
        <w:rPr>
          <w:rFonts w:ascii="Arial" w:eastAsia="Times New Roman" w:hAnsi="Arial" w:cs="Arial"/>
          <w:color w:val="000000"/>
          <w:sz w:val="24"/>
          <w:szCs w:val="24"/>
        </w:rPr>
      </w:pPr>
      <w:r>
        <w:rPr>
          <w:rFonts w:ascii="Arial" w:eastAsia="Times New Roman" w:hAnsi="Arial" w:cs="Arial"/>
          <w:color w:val="000000"/>
          <w:sz w:val="24"/>
          <w:szCs w:val="24"/>
        </w:rPr>
        <w:t>1) задание, формируемое в соответствии с частью 2.4 ст. 22 Федерального закона, и минимально допустимые плановые значения показателей деятельности концессионера;</w:t>
      </w:r>
    </w:p>
    <w:p w:rsidR="00D321CE" w:rsidRDefault="00D321CE" w:rsidP="00D321CE">
      <w:pPr>
        <w:spacing w:after="0" w:line="240" w:lineRule="auto"/>
        <w:ind w:firstLine="709"/>
        <w:jc w:val="both"/>
        <w:textAlignment w:val="baseline"/>
        <w:outlineLvl w:val="1"/>
        <w:rPr>
          <w:rFonts w:ascii="Arial" w:eastAsia="Times New Roman" w:hAnsi="Arial" w:cs="Arial"/>
          <w:color w:val="000000"/>
          <w:sz w:val="24"/>
          <w:szCs w:val="24"/>
        </w:rPr>
      </w:pPr>
      <w:r>
        <w:rPr>
          <w:rFonts w:ascii="Arial" w:eastAsia="Times New Roman" w:hAnsi="Arial" w:cs="Arial"/>
          <w:color w:val="000000"/>
          <w:sz w:val="24"/>
          <w:szCs w:val="24"/>
        </w:rPr>
        <w:t>2) требование об указании участниками конкурса в составе конкурсного предложения мероприятий по созданию и (или) реконструкции объекта концессионного соглашения, обеспечивающих достижение предусмотренных заданием целей и минимально допустимых плановых значений показателей деятельности концессионера, с описанием основных характеристик этих мероприятий.</w:t>
      </w:r>
    </w:p>
    <w:p w:rsidR="00D321CE" w:rsidRDefault="00D321CE" w:rsidP="00D321CE">
      <w:pPr>
        <w:spacing w:after="0" w:line="240" w:lineRule="auto"/>
        <w:ind w:firstLine="709"/>
        <w:jc w:val="both"/>
        <w:textAlignment w:val="baseline"/>
        <w:outlineLvl w:val="1"/>
        <w:rPr>
          <w:rFonts w:ascii="Arial" w:eastAsia="Times New Roman" w:hAnsi="Arial" w:cs="Arial"/>
          <w:color w:val="000000"/>
          <w:sz w:val="24"/>
          <w:szCs w:val="24"/>
        </w:rPr>
      </w:pPr>
      <w:r>
        <w:rPr>
          <w:rFonts w:ascii="Arial" w:eastAsia="Times New Roman" w:hAnsi="Arial" w:cs="Arial"/>
          <w:color w:val="000000"/>
          <w:sz w:val="24"/>
          <w:szCs w:val="24"/>
        </w:rPr>
        <w:t xml:space="preserve">2.3. Конкурсная документация должна быть сформирована в соответствии с требованиями ст. 23 Федерального закона, согласно которым также вносятся изменения в нее </w:t>
      </w:r>
      <w:proofErr w:type="spellStart"/>
      <w:r>
        <w:rPr>
          <w:rFonts w:ascii="Arial" w:eastAsia="Times New Roman" w:hAnsi="Arial" w:cs="Arial"/>
          <w:color w:val="000000"/>
          <w:sz w:val="24"/>
          <w:szCs w:val="24"/>
        </w:rPr>
        <w:t>концедентом</w:t>
      </w:r>
      <w:proofErr w:type="spellEnd"/>
      <w:r>
        <w:rPr>
          <w:rFonts w:ascii="Arial" w:eastAsia="Times New Roman" w:hAnsi="Arial" w:cs="Arial"/>
          <w:color w:val="000000"/>
          <w:sz w:val="24"/>
          <w:szCs w:val="24"/>
        </w:rPr>
        <w:t>.</w:t>
      </w:r>
    </w:p>
    <w:p w:rsidR="00D321CE" w:rsidRDefault="00D321CE" w:rsidP="00D321CE">
      <w:pPr>
        <w:spacing w:after="0" w:line="240" w:lineRule="auto"/>
        <w:ind w:firstLine="709"/>
        <w:jc w:val="both"/>
        <w:textAlignment w:val="baseline"/>
        <w:outlineLvl w:val="1"/>
        <w:rPr>
          <w:rFonts w:ascii="Arial" w:eastAsia="Times New Roman" w:hAnsi="Arial" w:cs="Arial"/>
          <w:color w:val="000000"/>
          <w:sz w:val="24"/>
          <w:szCs w:val="24"/>
        </w:rPr>
      </w:pPr>
      <w:r>
        <w:rPr>
          <w:rFonts w:ascii="Arial" w:eastAsia="Times New Roman" w:hAnsi="Arial" w:cs="Arial"/>
          <w:color w:val="000000"/>
          <w:sz w:val="24"/>
          <w:szCs w:val="24"/>
        </w:rPr>
        <w:t xml:space="preserve">2.4.   Конкурсная документация утверждается </w:t>
      </w:r>
      <w:proofErr w:type="spellStart"/>
      <w:r>
        <w:rPr>
          <w:rFonts w:ascii="Arial" w:eastAsia="Times New Roman" w:hAnsi="Arial" w:cs="Arial"/>
          <w:color w:val="000000"/>
          <w:sz w:val="24"/>
          <w:szCs w:val="24"/>
        </w:rPr>
        <w:t>концедентом</w:t>
      </w:r>
      <w:proofErr w:type="spellEnd"/>
      <w:r>
        <w:rPr>
          <w:rFonts w:ascii="Arial" w:eastAsia="Times New Roman" w:hAnsi="Arial" w:cs="Arial"/>
          <w:color w:val="000000"/>
          <w:sz w:val="24"/>
          <w:szCs w:val="24"/>
        </w:rPr>
        <w:t xml:space="preserve"> и конкурсной комиссией.</w:t>
      </w:r>
    </w:p>
    <w:p w:rsidR="00D321CE" w:rsidRDefault="00D321CE" w:rsidP="00D321CE">
      <w:pPr>
        <w:spacing w:after="0" w:line="240" w:lineRule="auto"/>
        <w:ind w:firstLine="709"/>
        <w:jc w:val="both"/>
        <w:textAlignment w:val="baseline"/>
        <w:outlineLvl w:val="1"/>
        <w:rPr>
          <w:rFonts w:ascii="Arial" w:eastAsia="Times New Roman" w:hAnsi="Arial" w:cs="Arial"/>
          <w:color w:val="000000"/>
          <w:sz w:val="24"/>
          <w:szCs w:val="24"/>
        </w:rPr>
      </w:pPr>
      <w:r>
        <w:rPr>
          <w:rFonts w:ascii="Arial" w:eastAsia="Times New Roman" w:hAnsi="Arial" w:cs="Arial"/>
          <w:color w:val="000000"/>
          <w:sz w:val="24"/>
          <w:szCs w:val="24"/>
          <w:bdr w:val="none" w:sz="0" w:space="0" w:color="auto" w:frame="1"/>
        </w:rPr>
        <w:t xml:space="preserve">2.5. Для проведения конкурса </w:t>
      </w:r>
      <w:proofErr w:type="spellStart"/>
      <w:r>
        <w:rPr>
          <w:rFonts w:ascii="Arial" w:eastAsia="Times New Roman" w:hAnsi="Arial" w:cs="Arial"/>
          <w:color w:val="000000"/>
          <w:sz w:val="24"/>
          <w:szCs w:val="24"/>
          <w:bdr w:val="none" w:sz="0" w:space="0" w:color="auto" w:frame="1"/>
        </w:rPr>
        <w:t>концедентом</w:t>
      </w:r>
      <w:proofErr w:type="spellEnd"/>
      <w:r>
        <w:rPr>
          <w:rFonts w:ascii="Arial" w:eastAsia="Times New Roman" w:hAnsi="Arial" w:cs="Arial"/>
          <w:color w:val="000000"/>
          <w:sz w:val="24"/>
          <w:szCs w:val="24"/>
          <w:bdr w:val="none" w:sz="0" w:space="0" w:color="auto" w:frame="1"/>
        </w:rPr>
        <w:t xml:space="preserve"> создается конкурсная комиссия в количестве не менее 5 человек в порядке, установленном ст. 25 Федерального закона. </w:t>
      </w:r>
    </w:p>
    <w:p w:rsidR="00D321CE" w:rsidRDefault="00D321CE" w:rsidP="00D321CE">
      <w:pPr>
        <w:spacing w:after="0" w:line="240" w:lineRule="auto"/>
        <w:ind w:firstLine="709"/>
        <w:jc w:val="both"/>
        <w:textAlignment w:val="baseline"/>
        <w:outlineLvl w:val="1"/>
        <w:rPr>
          <w:rFonts w:ascii="Arial" w:eastAsia="Times New Roman" w:hAnsi="Arial" w:cs="Arial"/>
          <w:color w:val="000000"/>
          <w:sz w:val="24"/>
          <w:szCs w:val="24"/>
        </w:rPr>
      </w:pPr>
      <w:r>
        <w:rPr>
          <w:rFonts w:ascii="Arial" w:eastAsia="Times New Roman" w:hAnsi="Arial" w:cs="Arial"/>
          <w:color w:val="000000"/>
          <w:sz w:val="24"/>
          <w:szCs w:val="24"/>
        </w:rPr>
        <w:t>2.6.1. В случаях, когда объектом концессионного соглашения являются объекты теплоснабжения, централизованные системы горячего водоснабжения, холодного водоснабжения и (или) водоотведения, отдельные объекты таких систем, в качестве критериев конкурса устанавливаются:</w:t>
      </w:r>
    </w:p>
    <w:p w:rsidR="00D321CE" w:rsidRDefault="00D321CE" w:rsidP="00D321CE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bookmarkStart w:id="0" w:name="sub_240231"/>
      <w:r>
        <w:rPr>
          <w:rFonts w:ascii="Arial" w:hAnsi="Arial" w:cs="Arial"/>
          <w:sz w:val="24"/>
          <w:szCs w:val="24"/>
        </w:rPr>
        <w:t>1) предельный размер расходов на создание и (или) реконструкцию объекта концессионного соглашения, которые предполагается осуществить концессионером, на каждый год срока действия концессионного соглашения;</w:t>
      </w:r>
    </w:p>
    <w:p w:rsidR="00D321CE" w:rsidRDefault="00D321CE" w:rsidP="00D321CE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bookmarkStart w:id="1" w:name="sub_240232"/>
      <w:bookmarkEnd w:id="0"/>
      <w:r>
        <w:rPr>
          <w:rFonts w:ascii="Arial" w:hAnsi="Arial" w:cs="Arial"/>
          <w:sz w:val="24"/>
          <w:szCs w:val="24"/>
        </w:rPr>
        <w:t xml:space="preserve">2) объем расходов, финансируемых за счет средств </w:t>
      </w:r>
      <w:proofErr w:type="spellStart"/>
      <w:r>
        <w:rPr>
          <w:rFonts w:ascii="Arial" w:hAnsi="Arial" w:cs="Arial"/>
          <w:sz w:val="24"/>
          <w:szCs w:val="24"/>
        </w:rPr>
        <w:t>концедента</w:t>
      </w:r>
      <w:proofErr w:type="spellEnd"/>
      <w:r>
        <w:rPr>
          <w:rFonts w:ascii="Arial" w:hAnsi="Arial" w:cs="Arial"/>
          <w:sz w:val="24"/>
          <w:szCs w:val="24"/>
        </w:rPr>
        <w:t xml:space="preserve">, на создание и (или) реконструкцию объекта концессионного соглашения на каждый год срока действия концессионного соглашения в случае, если решением о заключении концессионного соглашения, конкурсной документацией </w:t>
      </w:r>
      <w:r>
        <w:rPr>
          <w:rFonts w:ascii="Arial" w:hAnsi="Arial" w:cs="Arial"/>
          <w:sz w:val="24"/>
          <w:szCs w:val="24"/>
        </w:rPr>
        <w:lastRenderedPageBreak/>
        <w:t xml:space="preserve">предусмотрено принятие </w:t>
      </w:r>
      <w:proofErr w:type="spellStart"/>
      <w:r>
        <w:rPr>
          <w:rFonts w:ascii="Arial" w:hAnsi="Arial" w:cs="Arial"/>
          <w:sz w:val="24"/>
          <w:szCs w:val="24"/>
        </w:rPr>
        <w:t>концедентом</w:t>
      </w:r>
      <w:proofErr w:type="spellEnd"/>
      <w:r>
        <w:rPr>
          <w:rFonts w:ascii="Arial" w:hAnsi="Arial" w:cs="Arial"/>
          <w:sz w:val="24"/>
          <w:szCs w:val="24"/>
        </w:rPr>
        <w:t xml:space="preserve"> на себя </w:t>
      </w:r>
      <w:proofErr w:type="gramStart"/>
      <w:r>
        <w:rPr>
          <w:rFonts w:ascii="Arial" w:hAnsi="Arial" w:cs="Arial"/>
          <w:sz w:val="24"/>
          <w:szCs w:val="24"/>
        </w:rPr>
        <w:t>расходов</w:t>
      </w:r>
      <w:proofErr w:type="gramEnd"/>
      <w:r>
        <w:rPr>
          <w:rFonts w:ascii="Arial" w:hAnsi="Arial" w:cs="Arial"/>
          <w:sz w:val="24"/>
          <w:szCs w:val="24"/>
        </w:rPr>
        <w:t xml:space="preserve"> на создание и (или) реконструкцию данного объекта;</w:t>
      </w:r>
    </w:p>
    <w:p w:rsidR="00D321CE" w:rsidRDefault="00D321CE" w:rsidP="00D321CE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bookmarkStart w:id="2" w:name="sub_240233"/>
      <w:bookmarkEnd w:id="1"/>
      <w:r>
        <w:rPr>
          <w:rFonts w:ascii="Arial" w:hAnsi="Arial" w:cs="Arial"/>
          <w:sz w:val="24"/>
          <w:szCs w:val="24"/>
        </w:rPr>
        <w:t xml:space="preserve">3) объем расходов, финансируемых за счет средств </w:t>
      </w:r>
      <w:proofErr w:type="spellStart"/>
      <w:r>
        <w:rPr>
          <w:rFonts w:ascii="Arial" w:hAnsi="Arial" w:cs="Arial"/>
          <w:sz w:val="24"/>
          <w:szCs w:val="24"/>
        </w:rPr>
        <w:t>концедента</w:t>
      </w:r>
      <w:proofErr w:type="spellEnd"/>
      <w:r>
        <w:rPr>
          <w:rFonts w:ascii="Arial" w:hAnsi="Arial" w:cs="Arial"/>
          <w:sz w:val="24"/>
          <w:szCs w:val="24"/>
        </w:rPr>
        <w:t xml:space="preserve">, на использование (эксплуатацию) объекта концессионного соглашения на каждый год срока действия концессионного соглашения в случае, если решением о заключении концессионного соглашения, конкурсной документацией предусмотрено принятие </w:t>
      </w:r>
      <w:proofErr w:type="spellStart"/>
      <w:r>
        <w:rPr>
          <w:rFonts w:ascii="Arial" w:hAnsi="Arial" w:cs="Arial"/>
          <w:sz w:val="24"/>
          <w:szCs w:val="24"/>
        </w:rPr>
        <w:t>концедентом</w:t>
      </w:r>
      <w:proofErr w:type="spellEnd"/>
      <w:r>
        <w:rPr>
          <w:rFonts w:ascii="Arial" w:hAnsi="Arial" w:cs="Arial"/>
          <w:sz w:val="24"/>
          <w:szCs w:val="24"/>
        </w:rPr>
        <w:t xml:space="preserve"> на себя расходов на использование (эксплуатацию) данного объекта;</w:t>
      </w:r>
    </w:p>
    <w:p w:rsidR="00D321CE" w:rsidRDefault="00D321CE" w:rsidP="00D321CE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bookmarkStart w:id="3" w:name="sub_240234"/>
      <w:bookmarkEnd w:id="2"/>
      <w:r>
        <w:rPr>
          <w:rFonts w:ascii="Arial" w:hAnsi="Arial" w:cs="Arial"/>
          <w:sz w:val="24"/>
          <w:szCs w:val="24"/>
        </w:rPr>
        <w:t xml:space="preserve">4) долгосрочные параметры регулирования деятельности концессионера в соответствии с </w:t>
      </w:r>
      <w:hyperlink r:id="rId5" w:anchor="sub_24024" w:history="1">
        <w:r>
          <w:rPr>
            <w:rStyle w:val="a3"/>
            <w:rFonts w:ascii="Arial" w:hAnsi="Arial" w:cs="Arial"/>
            <w:sz w:val="24"/>
            <w:szCs w:val="24"/>
          </w:rPr>
          <w:t>п.</w:t>
        </w:r>
      </w:hyperlink>
      <w:r>
        <w:rPr>
          <w:rFonts w:ascii="Arial" w:hAnsi="Arial" w:cs="Arial"/>
          <w:sz w:val="24"/>
          <w:szCs w:val="24"/>
        </w:rPr>
        <w:t xml:space="preserve"> 2.6.2 настоящего Порядка;</w:t>
      </w:r>
    </w:p>
    <w:p w:rsidR="00D321CE" w:rsidRDefault="00D321CE" w:rsidP="00D321CE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bookmarkStart w:id="4" w:name="sub_240235"/>
      <w:bookmarkEnd w:id="3"/>
      <w:r>
        <w:rPr>
          <w:rFonts w:ascii="Arial" w:hAnsi="Arial" w:cs="Arial"/>
          <w:sz w:val="24"/>
          <w:szCs w:val="24"/>
        </w:rPr>
        <w:t>5) плановые значения показателей деятельности концессионера;</w:t>
      </w:r>
    </w:p>
    <w:bookmarkEnd w:id="4"/>
    <w:p w:rsidR="00D321CE" w:rsidRDefault="00D321CE" w:rsidP="00D321CE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6) плата </w:t>
      </w:r>
      <w:proofErr w:type="spellStart"/>
      <w:r>
        <w:rPr>
          <w:rFonts w:ascii="Arial" w:hAnsi="Arial" w:cs="Arial"/>
          <w:sz w:val="24"/>
          <w:szCs w:val="24"/>
        </w:rPr>
        <w:t>концедента</w:t>
      </w:r>
      <w:proofErr w:type="spellEnd"/>
      <w:r>
        <w:rPr>
          <w:rFonts w:ascii="Arial" w:hAnsi="Arial" w:cs="Arial"/>
          <w:sz w:val="24"/>
          <w:szCs w:val="24"/>
        </w:rPr>
        <w:t xml:space="preserve"> в случае, если в качестве критериев конкурса не установлены критерии, указанные в </w:t>
      </w:r>
      <w:hyperlink r:id="rId6" w:anchor="sub_240232" w:history="1">
        <w:r>
          <w:rPr>
            <w:rStyle w:val="a3"/>
            <w:rFonts w:ascii="Arial" w:hAnsi="Arial" w:cs="Arial"/>
            <w:sz w:val="24"/>
            <w:szCs w:val="24"/>
          </w:rPr>
          <w:t>пунктах 2</w:t>
        </w:r>
      </w:hyperlink>
      <w:r>
        <w:rPr>
          <w:rFonts w:ascii="Arial" w:hAnsi="Arial" w:cs="Arial"/>
          <w:sz w:val="24"/>
          <w:szCs w:val="24"/>
        </w:rPr>
        <w:t xml:space="preserve"> и </w:t>
      </w:r>
      <w:hyperlink r:id="rId7" w:anchor="sub_240233" w:history="1">
        <w:r>
          <w:rPr>
            <w:rStyle w:val="a3"/>
            <w:rFonts w:ascii="Arial" w:hAnsi="Arial" w:cs="Arial"/>
            <w:sz w:val="24"/>
            <w:szCs w:val="24"/>
          </w:rPr>
          <w:t>3</w:t>
        </w:r>
      </w:hyperlink>
      <w:r>
        <w:rPr>
          <w:rFonts w:ascii="Arial" w:hAnsi="Arial" w:cs="Arial"/>
          <w:sz w:val="24"/>
          <w:szCs w:val="24"/>
        </w:rPr>
        <w:t xml:space="preserve"> настоящего пункта, и, если решением о заключении концессионного соглашения, конкурсной документацией предусмотрена плата </w:t>
      </w:r>
      <w:proofErr w:type="spellStart"/>
      <w:r>
        <w:rPr>
          <w:rFonts w:ascii="Arial" w:hAnsi="Arial" w:cs="Arial"/>
          <w:sz w:val="24"/>
          <w:szCs w:val="24"/>
        </w:rPr>
        <w:t>концедента</w:t>
      </w:r>
      <w:proofErr w:type="spellEnd"/>
      <w:r>
        <w:rPr>
          <w:rFonts w:ascii="Arial" w:hAnsi="Arial" w:cs="Arial"/>
          <w:sz w:val="24"/>
          <w:szCs w:val="24"/>
        </w:rPr>
        <w:t>.</w:t>
      </w:r>
    </w:p>
    <w:p w:rsidR="00D321CE" w:rsidRDefault="00D321CE" w:rsidP="00D321CE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2.6.2. К долгосрочным параметрам регулирования деятельности концессионера, которые в соответствии с п. 2.6.1 настоящего Порядка устанавливаются в качестве критериев конкурса, относятся:</w:t>
      </w:r>
    </w:p>
    <w:p w:rsidR="00D321CE" w:rsidRDefault="00D321CE" w:rsidP="00D321CE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1) базовый уровень операционных расходов;</w:t>
      </w:r>
    </w:p>
    <w:p w:rsidR="00D321CE" w:rsidRDefault="00D321CE" w:rsidP="00D321CE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2) показатели энергосбережения и энергетической эффективности;</w:t>
      </w:r>
    </w:p>
    <w:p w:rsidR="00D321CE" w:rsidRDefault="00D321CE" w:rsidP="00D321CE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3) норма доходности инвестированного капитала, норматив чистого оборотного капитала в случае, если конкурсной документацией предусмотрен метод обеспечения доходности инвестированного капитала или метод доходности инвестированного капитала;</w:t>
      </w:r>
    </w:p>
    <w:p w:rsidR="00D321CE" w:rsidRDefault="00D321CE" w:rsidP="00D321CE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4) нормативный уровень прибыли в случае, если конкурсной документацией предусмотрен метод индексации установленных тарифов или метод индексации.</w:t>
      </w:r>
    </w:p>
    <w:p w:rsidR="00D321CE" w:rsidRDefault="00D321CE" w:rsidP="00D321CE">
      <w:pPr>
        <w:spacing w:after="0" w:line="240" w:lineRule="auto"/>
        <w:ind w:firstLine="709"/>
        <w:jc w:val="both"/>
        <w:textAlignment w:val="baseline"/>
        <w:outlineLvl w:val="1"/>
        <w:rPr>
          <w:rFonts w:ascii="Arial" w:eastAsia="Times New Roman" w:hAnsi="Arial" w:cs="Arial"/>
          <w:color w:val="000000"/>
          <w:sz w:val="24"/>
          <w:szCs w:val="24"/>
        </w:rPr>
      </w:pPr>
      <w:r>
        <w:rPr>
          <w:rFonts w:ascii="Arial" w:eastAsia="Times New Roman" w:hAnsi="Arial" w:cs="Arial"/>
          <w:color w:val="000000"/>
          <w:sz w:val="24"/>
          <w:szCs w:val="24"/>
        </w:rPr>
        <w:t>2.7. Для каждого критерия конкурса устанавливаются следующие параметры:</w:t>
      </w:r>
    </w:p>
    <w:p w:rsidR="00D321CE" w:rsidRDefault="00D321CE" w:rsidP="00D321CE">
      <w:pPr>
        <w:spacing w:after="0" w:line="240" w:lineRule="auto"/>
        <w:ind w:firstLine="709"/>
        <w:jc w:val="both"/>
        <w:textAlignment w:val="baseline"/>
        <w:outlineLvl w:val="1"/>
        <w:rPr>
          <w:rFonts w:ascii="Arial" w:eastAsia="Times New Roman" w:hAnsi="Arial" w:cs="Arial"/>
          <w:color w:val="000000"/>
          <w:sz w:val="24"/>
          <w:szCs w:val="24"/>
        </w:rPr>
      </w:pPr>
      <w:r>
        <w:rPr>
          <w:rFonts w:ascii="Arial" w:eastAsia="Times New Roman" w:hAnsi="Arial" w:cs="Arial"/>
          <w:color w:val="000000"/>
          <w:sz w:val="24"/>
          <w:szCs w:val="24"/>
        </w:rPr>
        <w:t>1) начальное условие в виде не равного нулю числа (далее - начальное значение критерия конкурса);</w:t>
      </w:r>
    </w:p>
    <w:p w:rsidR="00D321CE" w:rsidRDefault="00D321CE" w:rsidP="00D321CE">
      <w:pPr>
        <w:spacing w:after="0" w:line="240" w:lineRule="auto"/>
        <w:ind w:firstLine="709"/>
        <w:jc w:val="both"/>
        <w:textAlignment w:val="baseline"/>
        <w:outlineLvl w:val="1"/>
        <w:rPr>
          <w:rFonts w:ascii="Arial" w:eastAsia="Times New Roman" w:hAnsi="Arial" w:cs="Arial"/>
          <w:color w:val="000000"/>
          <w:sz w:val="24"/>
          <w:szCs w:val="24"/>
        </w:rPr>
      </w:pPr>
      <w:r>
        <w:rPr>
          <w:rFonts w:ascii="Arial" w:eastAsia="Times New Roman" w:hAnsi="Arial" w:cs="Arial"/>
          <w:color w:val="000000"/>
          <w:sz w:val="24"/>
          <w:szCs w:val="24"/>
        </w:rPr>
        <w:t>2) уменьшение или увеличение начального значения критерия конкурса в конкурсном предложении;</w:t>
      </w:r>
    </w:p>
    <w:p w:rsidR="00D321CE" w:rsidRDefault="00D321CE" w:rsidP="00D321CE">
      <w:pPr>
        <w:spacing w:after="0" w:line="240" w:lineRule="auto"/>
        <w:ind w:firstLine="709"/>
        <w:jc w:val="both"/>
        <w:textAlignment w:val="baseline"/>
        <w:outlineLvl w:val="1"/>
        <w:rPr>
          <w:rFonts w:ascii="Arial" w:eastAsia="Times New Roman" w:hAnsi="Arial" w:cs="Arial"/>
          <w:color w:val="000000"/>
          <w:sz w:val="24"/>
          <w:szCs w:val="24"/>
        </w:rPr>
      </w:pPr>
      <w:r>
        <w:rPr>
          <w:rFonts w:ascii="Arial" w:eastAsia="Times New Roman" w:hAnsi="Arial" w:cs="Arial"/>
          <w:color w:val="000000"/>
          <w:sz w:val="24"/>
          <w:szCs w:val="24"/>
        </w:rPr>
        <w:t>3) коэффициент, учитывающий значимость критерия конкурса.</w:t>
      </w:r>
    </w:p>
    <w:p w:rsidR="00D321CE" w:rsidRDefault="00D321CE" w:rsidP="00D321CE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2.8. В конкурсном предложении для каждого критерия конкурса указывается значение предлагаемого участником конкурса условия в виде числа. Кроме того, в конкурсном предложении для каждого критерия конкурса указывается значение предлагаемого участником конкурса условия в виде числового значения на каждый год срока действия концессионного соглашения.</w:t>
      </w:r>
    </w:p>
    <w:p w:rsidR="00D321CE" w:rsidRDefault="00D321CE" w:rsidP="00D321CE">
      <w:pPr>
        <w:spacing w:after="0" w:line="240" w:lineRule="auto"/>
        <w:ind w:firstLine="709"/>
        <w:jc w:val="both"/>
        <w:textAlignment w:val="baseline"/>
        <w:outlineLvl w:val="1"/>
        <w:rPr>
          <w:rFonts w:ascii="Arial" w:eastAsia="Times New Roman" w:hAnsi="Arial" w:cs="Arial"/>
          <w:color w:val="000000"/>
          <w:sz w:val="24"/>
          <w:szCs w:val="24"/>
        </w:rPr>
      </w:pPr>
      <w:r>
        <w:rPr>
          <w:rFonts w:ascii="Arial" w:eastAsia="Times New Roman" w:hAnsi="Arial" w:cs="Arial"/>
          <w:color w:val="000000"/>
          <w:sz w:val="24"/>
          <w:szCs w:val="24"/>
        </w:rPr>
        <w:t>2.9. Значения коэффициентов, учитывающих значимость критерия конкурса, могут изменяться от нуля до единицы, и сумма значений всех коэффициентов должна быть равна единице.</w:t>
      </w:r>
    </w:p>
    <w:p w:rsidR="00D321CE" w:rsidRDefault="00D321CE" w:rsidP="00D321CE">
      <w:pPr>
        <w:spacing w:after="0" w:line="240" w:lineRule="auto"/>
        <w:ind w:firstLine="709"/>
        <w:jc w:val="both"/>
        <w:textAlignment w:val="baseline"/>
        <w:outlineLvl w:val="1"/>
        <w:rPr>
          <w:rFonts w:ascii="Arial" w:hAnsi="Arial" w:cs="Arial"/>
          <w:sz w:val="24"/>
          <w:szCs w:val="24"/>
        </w:rPr>
      </w:pPr>
      <w:r>
        <w:rPr>
          <w:rFonts w:ascii="Arial" w:eastAsia="Times New Roman" w:hAnsi="Arial" w:cs="Arial"/>
          <w:color w:val="000000"/>
          <w:sz w:val="24"/>
          <w:szCs w:val="24"/>
        </w:rPr>
        <w:t xml:space="preserve">2.10. </w:t>
      </w:r>
      <w:r>
        <w:rPr>
          <w:rFonts w:ascii="Arial" w:hAnsi="Arial" w:cs="Arial"/>
          <w:sz w:val="24"/>
          <w:szCs w:val="24"/>
        </w:rPr>
        <w:t>Заявки на участие в конкурсе должны отвечать требованиям, установленным к таким заявкам конкурсной документацией, и содержать документы и материалы, предусмотренные конкурсной документацией и подтверждающие соответствие заявителей требованиям, предъявляемым к участникам конкурса.</w:t>
      </w:r>
    </w:p>
    <w:p w:rsidR="00D321CE" w:rsidRDefault="00D321CE" w:rsidP="00D321CE">
      <w:pPr>
        <w:spacing w:after="0" w:line="240" w:lineRule="auto"/>
        <w:ind w:firstLine="709"/>
        <w:jc w:val="both"/>
        <w:textAlignment w:val="baseline"/>
        <w:outlineLvl w:val="1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Срок представления заявок на участие в конкурсе составляет не менее чем тридцати рабочих дней со дня опубликования и размещения сообщения о проведении конкурса или </w:t>
      </w:r>
      <w:proofErr w:type="gramStart"/>
      <w:r>
        <w:rPr>
          <w:rFonts w:ascii="Arial" w:hAnsi="Arial" w:cs="Arial"/>
          <w:sz w:val="24"/>
          <w:szCs w:val="24"/>
        </w:rPr>
        <w:t>со дня направления такого сообщения лицам в соответствии с решением о заключении концессионного соглашения одновременно с приглашением</w:t>
      </w:r>
      <w:proofErr w:type="gramEnd"/>
      <w:r>
        <w:rPr>
          <w:rFonts w:ascii="Arial" w:hAnsi="Arial" w:cs="Arial"/>
          <w:sz w:val="24"/>
          <w:szCs w:val="24"/>
        </w:rPr>
        <w:t xml:space="preserve"> принять участие в конкурсе.</w:t>
      </w:r>
    </w:p>
    <w:p w:rsidR="00D321CE" w:rsidRDefault="00D321CE" w:rsidP="00D321CE">
      <w:pPr>
        <w:spacing w:after="0" w:line="240" w:lineRule="auto"/>
        <w:ind w:firstLine="709"/>
        <w:jc w:val="both"/>
        <w:textAlignment w:val="baseline"/>
        <w:outlineLvl w:val="1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 xml:space="preserve">Представленная в конкурсную комиссию заявка на участие в конкурсе подлежит регистрации в журнале заявок под порядковым номером с указанием даты и точного времени ее представления (часы и минуты) во избежание совпадения этого времени </w:t>
      </w:r>
      <w:proofErr w:type="gramStart"/>
      <w:r>
        <w:rPr>
          <w:rFonts w:ascii="Arial" w:hAnsi="Arial" w:cs="Arial"/>
          <w:sz w:val="24"/>
          <w:szCs w:val="24"/>
        </w:rPr>
        <w:t>с</w:t>
      </w:r>
      <w:proofErr w:type="gramEnd"/>
      <w:r>
        <w:rPr>
          <w:rFonts w:ascii="Arial" w:hAnsi="Arial" w:cs="Arial"/>
          <w:sz w:val="24"/>
          <w:szCs w:val="24"/>
        </w:rPr>
        <w:t xml:space="preserve"> временем представления других заявок на участие в конкурсе. На копии описи представленных заявителем документов и материалов делается отметка о дате и времени представления заявки на участие в конкурсе с указанием номера этой заявки.</w:t>
      </w:r>
    </w:p>
    <w:p w:rsidR="00D321CE" w:rsidRDefault="00D321CE" w:rsidP="00D321CE">
      <w:pPr>
        <w:spacing w:after="0" w:line="240" w:lineRule="auto"/>
        <w:ind w:firstLine="709"/>
        <w:jc w:val="both"/>
        <w:textAlignment w:val="baseline"/>
        <w:outlineLvl w:val="1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Конверт с заявкой на участие в конкурсе, представленной в конкурсную комиссию по истечении срока представления заявок на участие в конкурсе, не вскрывается и возвращается представившему ее заявителю вместе с описью представленных им документов и материалов, на которой делается отметка об отказе в принятии заявки на участие в конкурсе.</w:t>
      </w:r>
    </w:p>
    <w:p w:rsidR="00D321CE" w:rsidRDefault="00D321CE" w:rsidP="00D321CE">
      <w:pPr>
        <w:spacing w:after="0" w:line="240" w:lineRule="auto"/>
        <w:ind w:firstLine="709"/>
        <w:jc w:val="both"/>
        <w:textAlignment w:val="baseline"/>
        <w:outlineLvl w:val="1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В случае</w:t>
      </w:r>
      <w:proofErr w:type="gramStart"/>
      <w:r>
        <w:rPr>
          <w:rFonts w:ascii="Arial" w:hAnsi="Arial" w:cs="Arial"/>
          <w:sz w:val="24"/>
          <w:szCs w:val="24"/>
        </w:rPr>
        <w:t>,</w:t>
      </w:r>
      <w:proofErr w:type="gramEnd"/>
      <w:r>
        <w:rPr>
          <w:rFonts w:ascii="Arial" w:hAnsi="Arial" w:cs="Arial"/>
          <w:sz w:val="24"/>
          <w:szCs w:val="24"/>
        </w:rPr>
        <w:t xml:space="preserve"> если по истечении срока представления заявок на участие в конкурсе представлено менее двух заявок на участие в конкурсе, конкурс по решению </w:t>
      </w:r>
      <w:proofErr w:type="spellStart"/>
      <w:r>
        <w:rPr>
          <w:rFonts w:ascii="Arial" w:hAnsi="Arial" w:cs="Arial"/>
          <w:sz w:val="24"/>
          <w:szCs w:val="24"/>
        </w:rPr>
        <w:t>концедента</w:t>
      </w:r>
      <w:proofErr w:type="spellEnd"/>
      <w:r>
        <w:rPr>
          <w:rFonts w:ascii="Arial" w:hAnsi="Arial" w:cs="Arial"/>
          <w:sz w:val="24"/>
          <w:szCs w:val="24"/>
        </w:rPr>
        <w:t>, принимаемому на следующий день после истечения этого срока, объявляется несостоявшимся.</w:t>
      </w:r>
    </w:p>
    <w:p w:rsidR="00D321CE" w:rsidRDefault="00D321CE" w:rsidP="00D321CE">
      <w:pPr>
        <w:spacing w:after="0" w:line="240" w:lineRule="auto"/>
        <w:ind w:firstLine="709"/>
        <w:jc w:val="both"/>
        <w:textAlignment w:val="baseline"/>
        <w:outlineLvl w:val="1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Заявитель вправе изменить или отозвать свою заявку </w:t>
      </w:r>
      <w:proofErr w:type="gramStart"/>
      <w:r>
        <w:rPr>
          <w:rFonts w:ascii="Arial" w:hAnsi="Arial" w:cs="Arial"/>
          <w:sz w:val="24"/>
          <w:szCs w:val="24"/>
        </w:rPr>
        <w:t>на участие в конкурсе в любое время до истечения срока представления в конкурсную комиссию</w:t>
      </w:r>
      <w:proofErr w:type="gramEnd"/>
      <w:r>
        <w:rPr>
          <w:rFonts w:ascii="Arial" w:hAnsi="Arial" w:cs="Arial"/>
          <w:sz w:val="24"/>
          <w:szCs w:val="24"/>
        </w:rPr>
        <w:t xml:space="preserve"> заявок на участие в конкурсе. Изменение заявки на участие в конкурсе или уведомление о ее отзыве считается действительным, если такое изменение или такое уведомление поступило в конкурсную комиссию до истечения срока представления заявок на участие в конкурсе.</w:t>
      </w:r>
    </w:p>
    <w:p w:rsidR="00D321CE" w:rsidRDefault="00D321CE" w:rsidP="00D321CE">
      <w:pPr>
        <w:spacing w:after="0" w:line="240" w:lineRule="auto"/>
        <w:ind w:firstLine="709"/>
        <w:jc w:val="both"/>
        <w:textAlignment w:val="baseline"/>
        <w:outlineLvl w:val="1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2.11. Конверты с заявками на участие в конкурсе вскрываются на заседании конкурсной комиссии в порядке, в день, во время и в месте, которые установлены конкурсной документацией. При этом объявляются и заносятся в протокол о вскрытии конвертов с заявками на участие в конкурсе наименование (фамилия, имя, отчество) и место нахождения (место жительства) каждого заявителя, конверт с заявкой на </w:t>
      </w:r>
      <w:proofErr w:type="gramStart"/>
      <w:r>
        <w:rPr>
          <w:rFonts w:ascii="Arial" w:hAnsi="Arial" w:cs="Arial"/>
          <w:sz w:val="24"/>
          <w:szCs w:val="24"/>
        </w:rPr>
        <w:t>участие</w:t>
      </w:r>
      <w:proofErr w:type="gramEnd"/>
      <w:r>
        <w:rPr>
          <w:rFonts w:ascii="Arial" w:hAnsi="Arial" w:cs="Arial"/>
          <w:sz w:val="24"/>
          <w:szCs w:val="24"/>
        </w:rPr>
        <w:t xml:space="preserve"> в конкурсе которого вскрывается, а также сведения о наличии в этой заявке документов и материалов, представление которых заявителем предусмотрено конкурсной документацией.</w:t>
      </w:r>
    </w:p>
    <w:p w:rsidR="00D321CE" w:rsidRDefault="00D321CE" w:rsidP="00D321CE">
      <w:pPr>
        <w:spacing w:after="0" w:line="240" w:lineRule="auto"/>
        <w:ind w:firstLine="709"/>
        <w:jc w:val="both"/>
        <w:textAlignment w:val="baseline"/>
        <w:outlineLvl w:val="1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Вскрытию подлежат все конверты с заявками на участие в конкурсе, представленными в конкурсную комиссию до истечения установленного конкурсной документацией срока представления заявок на участие в конкурсе.</w:t>
      </w:r>
    </w:p>
    <w:p w:rsidR="00D321CE" w:rsidRDefault="00D321CE" w:rsidP="00D321CE">
      <w:pPr>
        <w:spacing w:after="0" w:line="240" w:lineRule="auto"/>
        <w:ind w:firstLine="709"/>
        <w:jc w:val="both"/>
        <w:textAlignment w:val="baseline"/>
        <w:outlineLvl w:val="1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2.12. Предварительный отбор участников конкурса проводится в установленном конкурсной документацией порядке конкурсной комиссией в соответствии со ст. 29 Федерального закона. </w:t>
      </w:r>
    </w:p>
    <w:p w:rsidR="00D321CE" w:rsidRDefault="00D321CE" w:rsidP="00D321CE">
      <w:pPr>
        <w:spacing w:after="0" w:line="240" w:lineRule="auto"/>
        <w:ind w:firstLine="709"/>
        <w:jc w:val="both"/>
        <w:textAlignment w:val="baseline"/>
        <w:outlineLvl w:val="1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2.13. Конкурсная комиссия в течение трех рабочих дней со дня подписания членами конкурсной комиссии протокола проведения предварительного отбора участников конкурса, но не </w:t>
      </w:r>
      <w:proofErr w:type="gramStart"/>
      <w:r>
        <w:rPr>
          <w:rFonts w:ascii="Arial" w:hAnsi="Arial" w:cs="Arial"/>
          <w:sz w:val="24"/>
          <w:szCs w:val="24"/>
        </w:rPr>
        <w:t>позднее</w:t>
      </w:r>
      <w:proofErr w:type="gramEnd"/>
      <w:r>
        <w:rPr>
          <w:rFonts w:ascii="Arial" w:hAnsi="Arial" w:cs="Arial"/>
          <w:sz w:val="24"/>
          <w:szCs w:val="24"/>
        </w:rPr>
        <w:t xml:space="preserve"> чем за шестьдесят рабочих дней до дня истечения срока представления конкурсных предложений в конкурсную комиссию направляет участникам конкурса уведомление с предложением представить конкурсные предложения. </w:t>
      </w:r>
      <w:proofErr w:type="gramStart"/>
      <w:r>
        <w:rPr>
          <w:rFonts w:ascii="Arial" w:hAnsi="Arial" w:cs="Arial"/>
          <w:sz w:val="24"/>
          <w:szCs w:val="24"/>
        </w:rPr>
        <w:t>Заявителям, не допущенным к участию в конкурсе, направляется уведомление об отказе в допуске к участию в конкурсе с приложением копии указанного протокола и возвращаются внесенные ими суммы задатков в течение пяти рабочих дней со дня подписания указанного протокола членами конкурсной комиссии при условии, что конкурсной документацией предусмотрено внесение задатка до даты окончания представления заявок на участие в конкурсе.</w:t>
      </w:r>
      <w:proofErr w:type="gramEnd"/>
    </w:p>
    <w:p w:rsidR="00D321CE" w:rsidRDefault="00D321CE" w:rsidP="00D321CE">
      <w:pPr>
        <w:spacing w:after="0" w:line="240" w:lineRule="auto"/>
        <w:ind w:firstLine="709"/>
        <w:jc w:val="both"/>
        <w:textAlignment w:val="baseline"/>
        <w:outlineLvl w:val="1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2.14. </w:t>
      </w:r>
      <w:proofErr w:type="gramStart"/>
      <w:r>
        <w:rPr>
          <w:rFonts w:ascii="Arial" w:hAnsi="Arial" w:cs="Arial"/>
          <w:sz w:val="24"/>
          <w:szCs w:val="24"/>
        </w:rPr>
        <w:t>Конкурсное предложение оформляется на русском языке в письменной форме в двух экземплярах (оригинал и копия в порядке, установленном ст. 30 Федерального закона.</w:t>
      </w:r>
      <w:proofErr w:type="gramEnd"/>
      <w:r>
        <w:rPr>
          <w:rFonts w:ascii="Arial" w:hAnsi="Arial" w:cs="Arial"/>
          <w:sz w:val="24"/>
          <w:szCs w:val="24"/>
        </w:rPr>
        <w:t xml:space="preserve"> Вскрытие конвертов с конкурсными предложениями производится в соответствии со ст. 31 Федерального закона. </w:t>
      </w:r>
    </w:p>
    <w:p w:rsidR="00D321CE" w:rsidRDefault="00D321CE" w:rsidP="00D321CE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 xml:space="preserve">2.15. Рассмотрение и оценка </w:t>
      </w:r>
      <w:proofErr w:type="gramStart"/>
      <w:r>
        <w:rPr>
          <w:rFonts w:ascii="Arial" w:hAnsi="Arial" w:cs="Arial"/>
          <w:sz w:val="24"/>
          <w:szCs w:val="24"/>
        </w:rPr>
        <w:t>конкурсных предложений, представленных участниками конкурса осуществляются</w:t>
      </w:r>
      <w:proofErr w:type="gramEnd"/>
      <w:r>
        <w:rPr>
          <w:rFonts w:ascii="Arial" w:hAnsi="Arial" w:cs="Arial"/>
          <w:sz w:val="24"/>
          <w:szCs w:val="24"/>
        </w:rPr>
        <w:t xml:space="preserve"> в установленном конкурсной документацией порядке конкурсной комиссией, которая определяет соответствие конкурсного предложения требованиям конкурсной документации и проводит оценку конкурсных предложений, в отношении которых принято решение об их соответствии требованиям конкурсной документации, в целях определения победителя конкурса.</w:t>
      </w:r>
    </w:p>
    <w:p w:rsidR="00D321CE" w:rsidRDefault="00D321CE" w:rsidP="00D321CE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bookmarkStart w:id="5" w:name="sub_322"/>
      <w:r>
        <w:rPr>
          <w:rFonts w:ascii="Arial" w:hAnsi="Arial" w:cs="Arial"/>
          <w:sz w:val="24"/>
          <w:szCs w:val="24"/>
        </w:rPr>
        <w:t xml:space="preserve">Конкурсная комиссия на основании результатов рассмотрения конкурсных предложений принимает решение о соответствии или о несоответствии конкурсного предложения требованиям конкурсной документации в порядке, установленном ст. 32 Федерального закона. </w:t>
      </w:r>
    </w:p>
    <w:bookmarkEnd w:id="5"/>
    <w:p w:rsidR="00D321CE" w:rsidRDefault="00D321CE" w:rsidP="00D321CE">
      <w:pPr>
        <w:spacing w:after="0" w:line="240" w:lineRule="auto"/>
        <w:ind w:firstLine="709"/>
        <w:jc w:val="both"/>
        <w:textAlignment w:val="baseline"/>
        <w:outlineLvl w:val="1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2.16. Победителем конкурса признается участник конкурса, предложивший наилучшие условия, определяемые в порядке, предусмотренном частью 6 ст. 32 Федерального закона.</w:t>
      </w:r>
    </w:p>
    <w:p w:rsidR="00D321CE" w:rsidRDefault="00D321CE" w:rsidP="00D321CE">
      <w:pPr>
        <w:spacing w:after="0" w:line="240" w:lineRule="auto"/>
        <w:ind w:firstLine="709"/>
        <w:jc w:val="both"/>
        <w:textAlignment w:val="baseline"/>
        <w:outlineLvl w:val="1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В случае</w:t>
      </w:r>
      <w:proofErr w:type="gramStart"/>
      <w:r>
        <w:rPr>
          <w:rFonts w:ascii="Arial" w:hAnsi="Arial" w:cs="Arial"/>
          <w:sz w:val="24"/>
          <w:szCs w:val="24"/>
        </w:rPr>
        <w:t>,</w:t>
      </w:r>
      <w:proofErr w:type="gramEnd"/>
      <w:r>
        <w:rPr>
          <w:rFonts w:ascii="Arial" w:hAnsi="Arial" w:cs="Arial"/>
          <w:sz w:val="24"/>
          <w:szCs w:val="24"/>
        </w:rPr>
        <w:t xml:space="preserve"> если два и более конкурсных предложения содержат равные наилучшие условия, победителем конкурса признается участник конкурса, раньше других указанных участников конкурса представивший в конкурсную комиссию конкурсное предложение.</w:t>
      </w:r>
    </w:p>
    <w:p w:rsidR="00D321CE" w:rsidRDefault="00D321CE" w:rsidP="00D321CE">
      <w:pPr>
        <w:spacing w:after="0" w:line="240" w:lineRule="auto"/>
        <w:ind w:firstLine="709"/>
        <w:jc w:val="both"/>
        <w:textAlignment w:val="baseline"/>
        <w:outlineLvl w:val="1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2.17. Решение об определении победителя конкурса оформляется протоколом рассмотрения и оценки конкурсных предложений. Не позднее чем через пять рабочих дней со дня подписания конкурсной комиссией протокола рассмотрения и оценки конкурсных предложений ею подписывается протокол о результатах проведения конкурса. </w:t>
      </w:r>
    </w:p>
    <w:p w:rsidR="00D321CE" w:rsidRDefault="00D321CE" w:rsidP="00D321CE">
      <w:pPr>
        <w:spacing w:after="0" w:line="240" w:lineRule="auto"/>
        <w:ind w:firstLine="709"/>
        <w:jc w:val="both"/>
        <w:textAlignment w:val="baseline"/>
        <w:outlineLvl w:val="1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2.18. </w:t>
      </w:r>
      <w:proofErr w:type="gramStart"/>
      <w:r>
        <w:rPr>
          <w:rFonts w:ascii="Arial" w:hAnsi="Arial" w:cs="Arial"/>
          <w:sz w:val="24"/>
          <w:szCs w:val="24"/>
        </w:rPr>
        <w:t xml:space="preserve">Конкурсная комиссия в течение пятнадцати рабочих дней со дня подписания протокола о результатах проведения конкурса или принятия </w:t>
      </w:r>
      <w:proofErr w:type="spellStart"/>
      <w:r>
        <w:rPr>
          <w:rFonts w:ascii="Arial" w:hAnsi="Arial" w:cs="Arial"/>
          <w:sz w:val="24"/>
          <w:szCs w:val="24"/>
        </w:rPr>
        <w:t>концедентом</w:t>
      </w:r>
      <w:proofErr w:type="spellEnd"/>
      <w:r>
        <w:rPr>
          <w:rFonts w:ascii="Arial" w:hAnsi="Arial" w:cs="Arial"/>
          <w:sz w:val="24"/>
          <w:szCs w:val="24"/>
        </w:rPr>
        <w:t xml:space="preserve"> решения об объявлении конкурса несостоявшимся обязана опубликовать сообщение о результатах проведения конкурса с указанием наименования (для юридического лица) или фамилии, имени, отчества (для индивидуального предпринимателя) победителя конкурса или решение об объявлении конкурса несостоявшимся с обоснованием этого решения в официальном издании, в котором</w:t>
      </w:r>
      <w:proofErr w:type="gramEnd"/>
      <w:r>
        <w:rPr>
          <w:rFonts w:ascii="Arial" w:hAnsi="Arial" w:cs="Arial"/>
          <w:sz w:val="24"/>
          <w:szCs w:val="24"/>
        </w:rPr>
        <w:t xml:space="preserve"> было опубликовано сообщение о проведении конкурса, и </w:t>
      </w:r>
      <w:proofErr w:type="gramStart"/>
      <w:r>
        <w:rPr>
          <w:rFonts w:ascii="Arial" w:hAnsi="Arial" w:cs="Arial"/>
          <w:sz w:val="24"/>
          <w:szCs w:val="24"/>
        </w:rPr>
        <w:t>разместить</w:t>
      </w:r>
      <w:proofErr w:type="gramEnd"/>
      <w:r>
        <w:rPr>
          <w:rFonts w:ascii="Arial" w:hAnsi="Arial" w:cs="Arial"/>
          <w:sz w:val="24"/>
          <w:szCs w:val="24"/>
        </w:rPr>
        <w:t xml:space="preserve"> такое сообщение на официальном сайте в информационно-телекоммуникационной сети "Интернет".</w:t>
      </w:r>
    </w:p>
    <w:p w:rsidR="00D321CE" w:rsidRDefault="00D321CE" w:rsidP="00D321CE">
      <w:pPr>
        <w:spacing w:after="0" w:line="240" w:lineRule="auto"/>
        <w:ind w:firstLine="709"/>
        <w:jc w:val="both"/>
        <w:textAlignment w:val="baseline"/>
        <w:outlineLvl w:val="1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Конкурсная комиссия в течение пятнадцати рабочих дней со дня подписания протокола о результатах проведения конкурса или принятия </w:t>
      </w:r>
      <w:proofErr w:type="spellStart"/>
      <w:r>
        <w:rPr>
          <w:rFonts w:ascii="Arial" w:hAnsi="Arial" w:cs="Arial"/>
          <w:sz w:val="24"/>
          <w:szCs w:val="24"/>
        </w:rPr>
        <w:t>концедентом</w:t>
      </w:r>
      <w:proofErr w:type="spellEnd"/>
      <w:r>
        <w:rPr>
          <w:rFonts w:ascii="Arial" w:hAnsi="Arial" w:cs="Arial"/>
          <w:sz w:val="24"/>
          <w:szCs w:val="24"/>
        </w:rPr>
        <w:t xml:space="preserve"> решения об объявлении конкурса несостоявшимся обязана направить уведомление участникам конкурса о результатах проведения конкурса. Указанное уведомление может также направляться в электронной форме.</w:t>
      </w:r>
    </w:p>
    <w:p w:rsidR="00D321CE" w:rsidRDefault="00D321CE" w:rsidP="00D321CE">
      <w:pPr>
        <w:spacing w:after="0" w:line="240" w:lineRule="auto"/>
        <w:ind w:firstLine="709"/>
        <w:jc w:val="both"/>
        <w:textAlignment w:val="baseline"/>
        <w:outlineLvl w:val="1"/>
        <w:rPr>
          <w:rFonts w:ascii="Arial" w:eastAsia="Times New Roman" w:hAnsi="Arial" w:cs="Arial"/>
          <w:color w:val="000000"/>
          <w:sz w:val="24"/>
          <w:szCs w:val="24"/>
        </w:rPr>
      </w:pPr>
    </w:p>
    <w:p w:rsidR="00D321CE" w:rsidRDefault="00D321CE" w:rsidP="00D321CE">
      <w:pPr>
        <w:spacing w:after="0" w:line="240" w:lineRule="auto"/>
        <w:ind w:firstLine="709"/>
        <w:jc w:val="center"/>
        <w:textAlignment w:val="baseline"/>
        <w:outlineLvl w:val="1"/>
        <w:rPr>
          <w:rFonts w:ascii="Arial" w:eastAsia="Times New Roman" w:hAnsi="Arial" w:cs="Arial"/>
          <w:color w:val="000000"/>
          <w:sz w:val="24"/>
          <w:szCs w:val="24"/>
          <w:bdr w:val="none" w:sz="0" w:space="0" w:color="auto" w:frame="1"/>
        </w:rPr>
      </w:pPr>
      <w:r>
        <w:rPr>
          <w:rFonts w:ascii="Arial" w:eastAsia="Times New Roman" w:hAnsi="Arial" w:cs="Arial"/>
          <w:color w:val="000000"/>
          <w:sz w:val="24"/>
          <w:szCs w:val="24"/>
          <w:bdr w:val="none" w:sz="0" w:space="0" w:color="auto" w:frame="1"/>
        </w:rPr>
        <w:t xml:space="preserve">РАЗДЕЛ 3. ПОРЯДОК ЗАКЛЮЧЕНИЯ КОНЦЕСИОННОГО СОГЛАШЕНИЯ  </w:t>
      </w:r>
    </w:p>
    <w:p w:rsidR="00D321CE" w:rsidRDefault="00D321CE" w:rsidP="00D321CE">
      <w:pPr>
        <w:spacing w:after="0" w:line="240" w:lineRule="auto"/>
        <w:ind w:firstLine="709"/>
        <w:jc w:val="center"/>
        <w:textAlignment w:val="baseline"/>
        <w:outlineLvl w:val="1"/>
        <w:rPr>
          <w:rFonts w:ascii="Arial" w:eastAsia="Times New Roman" w:hAnsi="Arial" w:cs="Arial"/>
          <w:color w:val="000000"/>
          <w:sz w:val="24"/>
          <w:szCs w:val="24"/>
          <w:bdr w:val="none" w:sz="0" w:space="0" w:color="auto" w:frame="1"/>
        </w:rPr>
      </w:pPr>
    </w:p>
    <w:p w:rsidR="00D321CE" w:rsidRDefault="00D321CE" w:rsidP="00D321CE">
      <w:pPr>
        <w:spacing w:after="0" w:line="240" w:lineRule="auto"/>
        <w:ind w:firstLine="709"/>
        <w:jc w:val="both"/>
        <w:textAlignment w:val="baseline"/>
        <w:outlineLvl w:val="1"/>
        <w:rPr>
          <w:rFonts w:ascii="Arial" w:eastAsia="Times New Roman" w:hAnsi="Arial" w:cs="Arial"/>
          <w:color w:val="000000"/>
          <w:sz w:val="24"/>
          <w:szCs w:val="24"/>
          <w:bdr w:val="none" w:sz="0" w:space="0" w:color="auto" w:frame="1"/>
        </w:rPr>
      </w:pPr>
      <w:r>
        <w:rPr>
          <w:rFonts w:ascii="Arial" w:eastAsia="Times New Roman" w:hAnsi="Arial" w:cs="Arial"/>
          <w:color w:val="000000"/>
          <w:sz w:val="24"/>
          <w:szCs w:val="24"/>
          <w:bdr w:val="none" w:sz="0" w:space="0" w:color="auto" w:frame="1"/>
        </w:rPr>
        <w:t xml:space="preserve">3.1.  </w:t>
      </w:r>
      <w:proofErr w:type="spellStart"/>
      <w:r>
        <w:rPr>
          <w:rFonts w:ascii="Arial" w:eastAsia="Times New Roman" w:hAnsi="Arial" w:cs="Arial"/>
          <w:color w:val="000000"/>
          <w:sz w:val="24"/>
          <w:szCs w:val="24"/>
          <w:bdr w:val="none" w:sz="0" w:space="0" w:color="auto" w:frame="1"/>
        </w:rPr>
        <w:t>Концедент</w:t>
      </w:r>
      <w:proofErr w:type="spellEnd"/>
      <w:r>
        <w:rPr>
          <w:rFonts w:ascii="Arial" w:eastAsia="Times New Roman" w:hAnsi="Arial" w:cs="Arial"/>
          <w:color w:val="000000"/>
          <w:sz w:val="24"/>
          <w:szCs w:val="24"/>
          <w:bdr w:val="none" w:sz="0" w:space="0" w:color="auto" w:frame="1"/>
        </w:rPr>
        <w:t xml:space="preserve"> в течение пяти рабочих дней со дня подписания членами конкурсной комиссии протокола о результатах проведения конкурса направляет победителю конкурса экземпляр указанного протокола, проект концессионного соглашения, включающий в себя условия этого соглашения, определенные решением о заключении концессионного соглашения, конкурсной документацией и представленным победителем конкурса конкурсным предложением. Концессионное соглашение должно быть подписано в срок, установленный конкурсной документацией и указанный в сообщении о проведении конкурса. </w:t>
      </w:r>
    </w:p>
    <w:p w:rsidR="00D321CE" w:rsidRDefault="00D321CE" w:rsidP="00D321CE">
      <w:pPr>
        <w:spacing w:after="0" w:line="240" w:lineRule="auto"/>
        <w:ind w:firstLine="709"/>
        <w:jc w:val="both"/>
        <w:textAlignment w:val="baseline"/>
        <w:outlineLvl w:val="1"/>
        <w:rPr>
          <w:rFonts w:ascii="Arial" w:eastAsia="Times New Roman" w:hAnsi="Arial" w:cs="Arial"/>
          <w:color w:val="000000"/>
          <w:sz w:val="24"/>
          <w:szCs w:val="24"/>
          <w:bdr w:val="none" w:sz="0" w:space="0" w:color="auto" w:frame="1"/>
        </w:rPr>
      </w:pPr>
      <w:r>
        <w:rPr>
          <w:rFonts w:ascii="Arial" w:eastAsia="Times New Roman" w:hAnsi="Arial" w:cs="Arial"/>
          <w:color w:val="000000"/>
          <w:sz w:val="24"/>
          <w:szCs w:val="24"/>
          <w:bdr w:val="none" w:sz="0" w:space="0" w:color="auto" w:frame="1"/>
        </w:rPr>
        <w:t xml:space="preserve">В случае, если до установленного конкурсной документацией дня подписания концессионного соглашения победитель конкурса не представил </w:t>
      </w:r>
      <w:proofErr w:type="spellStart"/>
      <w:r>
        <w:rPr>
          <w:rFonts w:ascii="Arial" w:eastAsia="Times New Roman" w:hAnsi="Arial" w:cs="Arial"/>
          <w:color w:val="000000"/>
          <w:sz w:val="24"/>
          <w:szCs w:val="24"/>
          <w:bdr w:val="none" w:sz="0" w:space="0" w:color="auto" w:frame="1"/>
        </w:rPr>
        <w:t>концеденту</w:t>
      </w:r>
      <w:proofErr w:type="spellEnd"/>
      <w:r>
        <w:rPr>
          <w:rFonts w:ascii="Arial" w:eastAsia="Times New Roman" w:hAnsi="Arial" w:cs="Arial"/>
          <w:color w:val="000000"/>
          <w:sz w:val="24"/>
          <w:szCs w:val="24"/>
          <w:bdr w:val="none" w:sz="0" w:space="0" w:color="auto" w:frame="1"/>
        </w:rPr>
        <w:t xml:space="preserve"> документы, предусмотренные конкурсной документацией и (или) </w:t>
      </w:r>
      <w:r>
        <w:rPr>
          <w:rFonts w:ascii="Arial" w:eastAsia="Times New Roman" w:hAnsi="Arial" w:cs="Arial"/>
          <w:color w:val="000000"/>
          <w:sz w:val="24"/>
          <w:szCs w:val="24"/>
          <w:bdr w:val="none" w:sz="0" w:space="0" w:color="auto" w:frame="1"/>
        </w:rPr>
        <w:lastRenderedPageBreak/>
        <w:t xml:space="preserve">указанным проектом концессионного соглашения и подтверждающие обеспечение исполнения обязательств по концессионному соглашению, </w:t>
      </w:r>
      <w:proofErr w:type="spellStart"/>
      <w:r>
        <w:rPr>
          <w:rFonts w:ascii="Arial" w:eastAsia="Times New Roman" w:hAnsi="Arial" w:cs="Arial"/>
          <w:color w:val="000000"/>
          <w:sz w:val="24"/>
          <w:szCs w:val="24"/>
          <w:bdr w:val="none" w:sz="0" w:space="0" w:color="auto" w:frame="1"/>
        </w:rPr>
        <w:t>концедент</w:t>
      </w:r>
      <w:proofErr w:type="spellEnd"/>
      <w:r>
        <w:rPr>
          <w:rFonts w:ascii="Arial" w:eastAsia="Times New Roman" w:hAnsi="Arial" w:cs="Arial"/>
          <w:color w:val="000000"/>
          <w:sz w:val="24"/>
          <w:szCs w:val="24"/>
          <w:bdr w:val="none" w:sz="0" w:space="0" w:color="auto" w:frame="1"/>
        </w:rPr>
        <w:t xml:space="preserve"> принимает решение об отказе в заключени</w:t>
      </w:r>
      <w:proofErr w:type="gramStart"/>
      <w:r>
        <w:rPr>
          <w:rFonts w:ascii="Arial" w:eastAsia="Times New Roman" w:hAnsi="Arial" w:cs="Arial"/>
          <w:color w:val="000000"/>
          <w:sz w:val="24"/>
          <w:szCs w:val="24"/>
          <w:bdr w:val="none" w:sz="0" w:space="0" w:color="auto" w:frame="1"/>
        </w:rPr>
        <w:t>и</w:t>
      </w:r>
      <w:proofErr w:type="gramEnd"/>
      <w:r>
        <w:rPr>
          <w:rFonts w:ascii="Arial" w:eastAsia="Times New Roman" w:hAnsi="Arial" w:cs="Arial"/>
          <w:color w:val="000000"/>
          <w:sz w:val="24"/>
          <w:szCs w:val="24"/>
          <w:bdr w:val="none" w:sz="0" w:space="0" w:color="auto" w:frame="1"/>
        </w:rPr>
        <w:t xml:space="preserve"> концессионного соглашения с указанным лицом. </w:t>
      </w:r>
    </w:p>
    <w:p w:rsidR="00D321CE" w:rsidRDefault="00D321CE" w:rsidP="00D321CE">
      <w:pPr>
        <w:spacing w:after="0" w:line="240" w:lineRule="auto"/>
        <w:ind w:firstLine="709"/>
        <w:jc w:val="both"/>
        <w:textAlignment w:val="baseline"/>
        <w:outlineLvl w:val="1"/>
        <w:rPr>
          <w:rFonts w:ascii="Arial" w:eastAsia="Times New Roman" w:hAnsi="Arial" w:cs="Arial"/>
          <w:color w:val="000000"/>
          <w:sz w:val="24"/>
          <w:szCs w:val="24"/>
          <w:bdr w:val="none" w:sz="0" w:space="0" w:color="auto" w:frame="1"/>
        </w:rPr>
      </w:pPr>
      <w:r>
        <w:rPr>
          <w:rFonts w:ascii="Arial" w:eastAsia="Times New Roman" w:hAnsi="Arial" w:cs="Arial"/>
          <w:color w:val="000000"/>
          <w:sz w:val="24"/>
          <w:szCs w:val="24"/>
          <w:bdr w:val="none" w:sz="0" w:space="0" w:color="auto" w:frame="1"/>
        </w:rPr>
        <w:t xml:space="preserve">3.2. </w:t>
      </w:r>
      <w:proofErr w:type="gramStart"/>
      <w:r>
        <w:rPr>
          <w:rFonts w:ascii="Arial" w:eastAsia="Times New Roman" w:hAnsi="Arial" w:cs="Arial"/>
          <w:color w:val="000000"/>
          <w:sz w:val="24"/>
          <w:szCs w:val="24"/>
          <w:bdr w:val="none" w:sz="0" w:space="0" w:color="auto" w:frame="1"/>
        </w:rPr>
        <w:t xml:space="preserve">После дня подписания членами конкурсной комиссии протокола о результатах проведения конкурса орган, уполномоченный </w:t>
      </w:r>
      <w:proofErr w:type="spellStart"/>
      <w:r>
        <w:rPr>
          <w:rFonts w:ascii="Arial" w:eastAsia="Times New Roman" w:hAnsi="Arial" w:cs="Arial"/>
          <w:color w:val="000000"/>
          <w:sz w:val="24"/>
          <w:szCs w:val="24"/>
          <w:bdr w:val="none" w:sz="0" w:space="0" w:color="auto" w:frame="1"/>
        </w:rPr>
        <w:t>концедентом</w:t>
      </w:r>
      <w:proofErr w:type="spellEnd"/>
      <w:r>
        <w:rPr>
          <w:rFonts w:ascii="Arial" w:eastAsia="Times New Roman" w:hAnsi="Arial" w:cs="Arial"/>
          <w:color w:val="000000"/>
          <w:sz w:val="24"/>
          <w:szCs w:val="24"/>
          <w:bdr w:val="none" w:sz="0" w:space="0" w:color="auto" w:frame="1"/>
        </w:rPr>
        <w:t>, на основании решения о заключении концессионного соглашения проводит переговоры в форме совместных совещаний с победителем конкурса или с иным лицом, в отношении которого принято решение о заключении концессионного соглашения в соответствии с настоящим Федеральным законом, в целях обсуждения условий концессионного соглашения и их возможного изменения по</w:t>
      </w:r>
      <w:proofErr w:type="gramEnd"/>
      <w:r>
        <w:rPr>
          <w:rFonts w:ascii="Arial" w:eastAsia="Times New Roman" w:hAnsi="Arial" w:cs="Arial"/>
          <w:color w:val="000000"/>
          <w:sz w:val="24"/>
          <w:szCs w:val="24"/>
          <w:bdr w:val="none" w:sz="0" w:space="0" w:color="auto" w:frame="1"/>
        </w:rPr>
        <w:t xml:space="preserve"> результатам переговоров. </w:t>
      </w:r>
    </w:p>
    <w:p w:rsidR="00D321CE" w:rsidRDefault="00D321CE" w:rsidP="00D321CE">
      <w:pPr>
        <w:spacing w:after="0" w:line="240" w:lineRule="auto"/>
        <w:ind w:firstLine="709"/>
        <w:jc w:val="both"/>
        <w:textAlignment w:val="baseline"/>
        <w:outlineLvl w:val="1"/>
        <w:rPr>
          <w:rFonts w:ascii="Arial" w:eastAsia="Times New Roman" w:hAnsi="Arial" w:cs="Arial"/>
          <w:color w:val="000000"/>
          <w:sz w:val="24"/>
          <w:szCs w:val="24"/>
          <w:bdr w:val="none" w:sz="0" w:space="0" w:color="auto" w:frame="1"/>
        </w:rPr>
      </w:pPr>
      <w:r>
        <w:rPr>
          <w:rFonts w:ascii="Arial" w:eastAsia="Times New Roman" w:hAnsi="Arial" w:cs="Arial"/>
          <w:color w:val="000000"/>
          <w:sz w:val="24"/>
          <w:szCs w:val="24"/>
          <w:bdr w:val="none" w:sz="0" w:space="0" w:color="auto" w:frame="1"/>
        </w:rPr>
        <w:t xml:space="preserve">В случае отказа или уклонения победителя конкурса от подписания в установленный срок концессионного соглашения </w:t>
      </w:r>
      <w:proofErr w:type="spellStart"/>
      <w:r>
        <w:rPr>
          <w:rFonts w:ascii="Arial" w:eastAsia="Times New Roman" w:hAnsi="Arial" w:cs="Arial"/>
          <w:color w:val="000000"/>
          <w:sz w:val="24"/>
          <w:szCs w:val="24"/>
          <w:bdr w:val="none" w:sz="0" w:space="0" w:color="auto" w:frame="1"/>
        </w:rPr>
        <w:t>концедент</w:t>
      </w:r>
      <w:proofErr w:type="spellEnd"/>
      <w:r>
        <w:rPr>
          <w:rFonts w:ascii="Arial" w:eastAsia="Times New Roman" w:hAnsi="Arial" w:cs="Arial"/>
          <w:color w:val="000000"/>
          <w:sz w:val="24"/>
          <w:szCs w:val="24"/>
          <w:bdr w:val="none" w:sz="0" w:space="0" w:color="auto" w:frame="1"/>
        </w:rPr>
        <w:t xml:space="preserve"> вправе предложить заключить концессионное соглашение участнику конкурса, конкурсное предложение которого по результатам рассмотрения и оценки конкурсных предложений содержит лучшие условия, следующие после условий, предложенных победителем конкурса. </w:t>
      </w:r>
    </w:p>
    <w:p w:rsidR="00D321CE" w:rsidRDefault="00D321CE" w:rsidP="00D321CE">
      <w:pPr>
        <w:spacing w:after="0" w:line="240" w:lineRule="auto"/>
        <w:ind w:firstLine="709"/>
        <w:jc w:val="both"/>
        <w:textAlignment w:val="baseline"/>
        <w:outlineLvl w:val="1"/>
        <w:rPr>
          <w:rFonts w:ascii="Arial" w:eastAsia="Times New Roman" w:hAnsi="Arial" w:cs="Arial"/>
          <w:color w:val="000000"/>
          <w:sz w:val="24"/>
          <w:szCs w:val="24"/>
          <w:bdr w:val="none" w:sz="0" w:space="0" w:color="auto" w:frame="1"/>
        </w:rPr>
      </w:pPr>
      <w:r>
        <w:rPr>
          <w:rFonts w:ascii="Arial" w:eastAsia="Times New Roman" w:hAnsi="Arial" w:cs="Arial"/>
          <w:color w:val="000000"/>
          <w:sz w:val="24"/>
          <w:szCs w:val="24"/>
          <w:bdr w:val="none" w:sz="0" w:space="0" w:color="auto" w:frame="1"/>
        </w:rPr>
        <w:t xml:space="preserve">3.3. </w:t>
      </w:r>
      <w:proofErr w:type="gramStart"/>
      <w:r>
        <w:rPr>
          <w:rFonts w:ascii="Arial" w:eastAsia="Times New Roman" w:hAnsi="Arial" w:cs="Arial"/>
          <w:color w:val="000000"/>
          <w:sz w:val="24"/>
          <w:szCs w:val="24"/>
          <w:bdr w:val="none" w:sz="0" w:space="0" w:color="auto" w:frame="1"/>
        </w:rPr>
        <w:t xml:space="preserve">В случае заключения концессионного соглашения не позднее чем через пять рабочих дней со дня принятия </w:t>
      </w:r>
      <w:proofErr w:type="spellStart"/>
      <w:r>
        <w:rPr>
          <w:rFonts w:ascii="Arial" w:eastAsia="Times New Roman" w:hAnsi="Arial" w:cs="Arial"/>
          <w:color w:val="000000"/>
          <w:sz w:val="24"/>
          <w:szCs w:val="24"/>
          <w:bdr w:val="none" w:sz="0" w:space="0" w:color="auto" w:frame="1"/>
        </w:rPr>
        <w:t>концедентом</w:t>
      </w:r>
      <w:proofErr w:type="spellEnd"/>
      <w:r>
        <w:rPr>
          <w:rFonts w:ascii="Arial" w:eastAsia="Times New Roman" w:hAnsi="Arial" w:cs="Arial"/>
          <w:color w:val="000000"/>
          <w:sz w:val="24"/>
          <w:szCs w:val="24"/>
          <w:bdr w:val="none" w:sz="0" w:space="0" w:color="auto" w:frame="1"/>
        </w:rPr>
        <w:t xml:space="preserve"> решения о заключении концессионного соглашения с заявителем, представившим единственную заявку на участие в конкурсе, </w:t>
      </w:r>
      <w:proofErr w:type="spellStart"/>
      <w:r>
        <w:rPr>
          <w:rFonts w:ascii="Arial" w:eastAsia="Times New Roman" w:hAnsi="Arial" w:cs="Arial"/>
          <w:color w:val="000000"/>
          <w:sz w:val="24"/>
          <w:szCs w:val="24"/>
          <w:bdr w:val="none" w:sz="0" w:space="0" w:color="auto" w:frame="1"/>
        </w:rPr>
        <w:t>концедент</w:t>
      </w:r>
      <w:proofErr w:type="spellEnd"/>
      <w:r>
        <w:rPr>
          <w:rFonts w:ascii="Arial" w:eastAsia="Times New Roman" w:hAnsi="Arial" w:cs="Arial"/>
          <w:color w:val="000000"/>
          <w:sz w:val="24"/>
          <w:szCs w:val="24"/>
          <w:bdr w:val="none" w:sz="0" w:space="0" w:color="auto" w:frame="1"/>
        </w:rPr>
        <w:t xml:space="preserve"> направляет такому заявителю проект концессионного соглашения, включающий в себя условия этого соглашения, определенные решением о заключении концессионного соглашения, конкурсной документацией. </w:t>
      </w:r>
      <w:proofErr w:type="gramEnd"/>
    </w:p>
    <w:p w:rsidR="00D321CE" w:rsidRDefault="00D321CE" w:rsidP="00D321CE">
      <w:pPr>
        <w:spacing w:after="0" w:line="240" w:lineRule="auto"/>
        <w:ind w:firstLine="709"/>
        <w:jc w:val="both"/>
        <w:textAlignment w:val="baseline"/>
        <w:outlineLvl w:val="1"/>
        <w:rPr>
          <w:rFonts w:ascii="Arial" w:eastAsia="Times New Roman" w:hAnsi="Arial" w:cs="Arial"/>
          <w:color w:val="000000"/>
          <w:sz w:val="24"/>
          <w:szCs w:val="24"/>
          <w:bdr w:val="none" w:sz="0" w:space="0" w:color="auto" w:frame="1"/>
        </w:rPr>
      </w:pPr>
      <w:r>
        <w:rPr>
          <w:rFonts w:ascii="Arial" w:eastAsia="Times New Roman" w:hAnsi="Arial" w:cs="Arial"/>
          <w:color w:val="000000"/>
          <w:sz w:val="24"/>
          <w:szCs w:val="24"/>
          <w:bdr w:val="none" w:sz="0" w:space="0" w:color="auto" w:frame="1"/>
        </w:rPr>
        <w:t xml:space="preserve">3.4. Концессионное соглашение заключается в письменной форме с победителем конкурса или иными указанными в настоящем разделе лицами при условии представления ими документов, предусмотренных конкурсной документацией и подтверждающих обеспечение исполнения обязательств по концессионному соглашению. Концессионное соглашение вступает в силу с момента его подписания. </w:t>
      </w:r>
    </w:p>
    <w:p w:rsidR="00D321CE" w:rsidRDefault="00D321CE" w:rsidP="00D321CE">
      <w:pPr>
        <w:spacing w:after="0" w:line="240" w:lineRule="auto"/>
        <w:ind w:firstLine="709"/>
        <w:jc w:val="both"/>
        <w:textAlignment w:val="baseline"/>
        <w:outlineLvl w:val="1"/>
        <w:rPr>
          <w:rFonts w:ascii="Arial" w:eastAsia="Times New Roman" w:hAnsi="Arial" w:cs="Arial"/>
          <w:color w:val="000000"/>
          <w:sz w:val="24"/>
          <w:szCs w:val="24"/>
          <w:bdr w:val="none" w:sz="0" w:space="0" w:color="auto" w:frame="1"/>
        </w:rPr>
      </w:pPr>
    </w:p>
    <w:p w:rsidR="00D321CE" w:rsidRDefault="00D321CE" w:rsidP="00D321CE">
      <w:pPr>
        <w:spacing w:after="0" w:line="240" w:lineRule="auto"/>
        <w:ind w:firstLine="709"/>
        <w:jc w:val="center"/>
        <w:textAlignment w:val="baseline"/>
        <w:outlineLvl w:val="1"/>
        <w:rPr>
          <w:rFonts w:ascii="Arial" w:eastAsia="Times New Roman" w:hAnsi="Arial" w:cs="Arial"/>
          <w:color w:val="000000"/>
          <w:sz w:val="24"/>
          <w:szCs w:val="24"/>
          <w:bdr w:val="none" w:sz="0" w:space="0" w:color="auto" w:frame="1"/>
        </w:rPr>
      </w:pPr>
      <w:r>
        <w:rPr>
          <w:rFonts w:ascii="Arial" w:eastAsia="Times New Roman" w:hAnsi="Arial" w:cs="Arial"/>
          <w:color w:val="000000"/>
          <w:sz w:val="24"/>
          <w:szCs w:val="24"/>
          <w:bdr w:val="none" w:sz="0" w:space="0" w:color="auto" w:frame="1"/>
        </w:rPr>
        <w:t>РАЗДЕЛ 4.</w:t>
      </w:r>
      <w:r>
        <w:rPr>
          <w:rFonts w:ascii="Arial" w:eastAsia="Times New Roman" w:hAnsi="Arial" w:cs="Arial"/>
          <w:color w:val="000000"/>
          <w:sz w:val="24"/>
          <w:szCs w:val="24"/>
        </w:rPr>
        <w:t> ЗАКЛЮЧЕНИЕ КОНЦЕССИОННОГО СОГЛАШЕНИЯ БЕЗ ПРОВЕДЕНИЯ КОНКУРСА</w:t>
      </w:r>
    </w:p>
    <w:p w:rsidR="00D321CE" w:rsidRDefault="00D321CE" w:rsidP="00D321CE">
      <w:pPr>
        <w:spacing w:after="0" w:line="240" w:lineRule="auto"/>
        <w:ind w:firstLine="709"/>
        <w:jc w:val="both"/>
        <w:textAlignment w:val="baseline"/>
        <w:outlineLvl w:val="1"/>
        <w:rPr>
          <w:rFonts w:ascii="Arial" w:eastAsia="Times New Roman" w:hAnsi="Arial" w:cs="Arial"/>
          <w:color w:val="000000"/>
          <w:sz w:val="24"/>
          <w:szCs w:val="24"/>
        </w:rPr>
      </w:pPr>
    </w:p>
    <w:p w:rsidR="00D321CE" w:rsidRDefault="00D321CE" w:rsidP="00D321CE">
      <w:pPr>
        <w:spacing w:after="0" w:line="240" w:lineRule="auto"/>
        <w:ind w:firstLine="709"/>
        <w:jc w:val="both"/>
        <w:textAlignment w:val="baseline"/>
        <w:rPr>
          <w:rFonts w:ascii="Arial" w:hAnsi="Arial" w:cs="Arial"/>
          <w:sz w:val="24"/>
          <w:szCs w:val="24"/>
        </w:rPr>
      </w:pPr>
      <w:r>
        <w:rPr>
          <w:rFonts w:ascii="Arial" w:eastAsia="Times New Roman" w:hAnsi="Arial" w:cs="Arial"/>
          <w:bCs/>
          <w:color w:val="000000"/>
          <w:sz w:val="24"/>
          <w:szCs w:val="24"/>
          <w:bdr w:val="none" w:sz="0" w:space="0" w:color="auto" w:frame="1"/>
        </w:rPr>
        <w:t xml:space="preserve">4.1. </w:t>
      </w:r>
      <w:r>
        <w:rPr>
          <w:rFonts w:ascii="Arial" w:eastAsia="Times New Roman" w:hAnsi="Arial" w:cs="Arial"/>
          <w:color w:val="000000"/>
          <w:sz w:val="24"/>
          <w:szCs w:val="24"/>
          <w:bdr w:val="none" w:sz="0" w:space="0" w:color="auto" w:frame="1"/>
        </w:rPr>
        <w:t xml:space="preserve">Концессионное соглашение может быть заключено без проведения конкурса </w:t>
      </w:r>
      <w:r>
        <w:rPr>
          <w:rFonts w:ascii="Arial" w:hAnsi="Arial" w:cs="Arial"/>
          <w:sz w:val="24"/>
          <w:szCs w:val="24"/>
        </w:rPr>
        <w:t>с лицом, у которого права владения и пользования имуществом, которое в соответствии с Федеральным законом может использоваться в качестве объекта концессионного соглашения и необходимо для осуществления деятельности, предусмотренной концессионным соглашением, возникли на основании нескольких договоров аренды, при соблюдении одновременно следующих условий:</w:t>
      </w:r>
    </w:p>
    <w:p w:rsidR="00D321CE" w:rsidRDefault="00D321CE" w:rsidP="00D321CE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1) объектом заключаемого концессионного соглашения является имущество, которое было передано арендатору в соответствии с договорами аренды, создано и (или) реконструировано арендатором по такому договору или таким договорам, входит в состав системы централизованного теплоснабжения, централизованной системы горячего водоснабжения, холодного водоснабжения и (или) водоотведения и (или) предназначено для использования по общему назначению с объектами теплоснабжения, централизованной системы горячего водоснабжения, холодного водоснабжения и</w:t>
      </w:r>
      <w:proofErr w:type="gramEnd"/>
      <w:r>
        <w:rPr>
          <w:rFonts w:ascii="Arial" w:hAnsi="Arial" w:cs="Arial"/>
          <w:sz w:val="24"/>
          <w:szCs w:val="24"/>
        </w:rPr>
        <w:t xml:space="preserve"> (или) водоотведения, и для обеспечения единого технологического процесса и осуществления деятельности, предусмотренной концессионным соглашением, и в соответствии с Федеральным </w:t>
      </w:r>
      <w:r>
        <w:rPr>
          <w:rFonts w:ascii="Arial" w:hAnsi="Arial" w:cs="Arial"/>
          <w:sz w:val="24"/>
          <w:szCs w:val="24"/>
        </w:rPr>
        <w:lastRenderedPageBreak/>
        <w:t xml:space="preserve">законом может быть объектом концессионного соглашения и иным передаваемым </w:t>
      </w:r>
      <w:proofErr w:type="spellStart"/>
      <w:r>
        <w:rPr>
          <w:rFonts w:ascii="Arial" w:hAnsi="Arial" w:cs="Arial"/>
          <w:sz w:val="24"/>
          <w:szCs w:val="24"/>
        </w:rPr>
        <w:t>концедентом</w:t>
      </w:r>
      <w:proofErr w:type="spellEnd"/>
      <w:r>
        <w:rPr>
          <w:rFonts w:ascii="Arial" w:hAnsi="Arial" w:cs="Arial"/>
          <w:sz w:val="24"/>
          <w:szCs w:val="24"/>
        </w:rPr>
        <w:t xml:space="preserve"> концессионеру по концессионному соглашению имуществом;</w:t>
      </w:r>
    </w:p>
    <w:p w:rsidR="00D321CE" w:rsidRDefault="00D321CE" w:rsidP="00D321CE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2) все договоры аренды, в соответствии с которыми у арендатора возникли права владения и пользования имуществом, являющимся объектом концессионного соглашения, заключены в установленном порядке;</w:t>
      </w:r>
    </w:p>
    <w:p w:rsidR="00D321CE" w:rsidRDefault="00D321CE" w:rsidP="00D321CE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3) все договоры аренды, в соответствии с которыми у арендатора возникли права владения и пользования имуществом, являющимся объектом концессионного соглашения, заключены до 1 января 2010 года.</w:t>
      </w:r>
    </w:p>
    <w:p w:rsidR="00D321CE" w:rsidRDefault="00D321CE" w:rsidP="00D321CE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4.2. </w:t>
      </w:r>
      <w:proofErr w:type="spellStart"/>
      <w:r>
        <w:rPr>
          <w:rFonts w:ascii="Arial" w:hAnsi="Arial" w:cs="Arial"/>
          <w:sz w:val="24"/>
          <w:szCs w:val="24"/>
        </w:rPr>
        <w:t>Концедентом</w:t>
      </w:r>
      <w:proofErr w:type="spellEnd"/>
      <w:r>
        <w:rPr>
          <w:rFonts w:ascii="Arial" w:hAnsi="Arial" w:cs="Arial"/>
          <w:sz w:val="24"/>
          <w:szCs w:val="24"/>
        </w:rPr>
        <w:t xml:space="preserve"> по концессионному соглашению, указанному в пункте 4.1 настоящего раздела, должно являться одно публично-правовое образование.</w:t>
      </w:r>
    </w:p>
    <w:p w:rsidR="00D321CE" w:rsidRDefault="00D321CE" w:rsidP="00D321CE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4.3. Концессионное соглашение, заключенное без проведения конкурса в соответствии с пунктами 4.1 и 4.2 настоящего раздела, должно удовлетворять следующим требованиям:</w:t>
      </w:r>
    </w:p>
    <w:p w:rsidR="00D321CE" w:rsidRDefault="00D321CE" w:rsidP="00D321CE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1) дата окончания срока действия концессионного соглашения устанавливается соглашением сторон и не может наступить позднее даты окончания срока действия договора аренды, в соответствии с которым у арендатора возникли права владения и пользования имуществом, являющимся объектом концессионного соглашения (в случае заключения концессионного соглашения с лицом, у которого права владения и пользования имуществом возникли на основании нескольких договоров аренды - наиболее поздняя из</w:t>
      </w:r>
      <w:proofErr w:type="gramEnd"/>
      <w:r>
        <w:rPr>
          <w:rFonts w:ascii="Arial" w:hAnsi="Arial" w:cs="Arial"/>
          <w:sz w:val="24"/>
          <w:szCs w:val="24"/>
        </w:rPr>
        <w:t xml:space="preserve"> дат </w:t>
      </w:r>
      <w:proofErr w:type="gramStart"/>
      <w:r>
        <w:rPr>
          <w:rFonts w:ascii="Arial" w:hAnsi="Arial" w:cs="Arial"/>
          <w:sz w:val="24"/>
          <w:szCs w:val="24"/>
        </w:rPr>
        <w:t>окончания срока действия договора аренды</w:t>
      </w:r>
      <w:proofErr w:type="gramEnd"/>
      <w:r>
        <w:rPr>
          <w:rFonts w:ascii="Arial" w:hAnsi="Arial" w:cs="Arial"/>
          <w:sz w:val="24"/>
          <w:szCs w:val="24"/>
        </w:rPr>
        <w:t xml:space="preserve"> по отношению к датам окончания сроков действия иных договоров аренды);</w:t>
      </w:r>
    </w:p>
    <w:p w:rsidR="00D321CE" w:rsidRDefault="00D321CE" w:rsidP="00D321CE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2) заключение концессионного соглашения не влечет за собой ухудшение положения сторон договора аренды, а также потребителей производимых арендатором товаров, выполняемых работ, оказываемых услуг;</w:t>
      </w:r>
    </w:p>
    <w:p w:rsidR="00D321CE" w:rsidRDefault="00D321CE" w:rsidP="00D321CE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3) заключаемое концессионное соглашение содержит все существенные условия концессионного соглашения, установленные пунктом 5.7 настоящего Порядка, и обязанности концессионера, установленные статьей 8 Федерального закона, в том числе обязанность концессионера по созданию и (или) реконструкции объекта концессионного соглашения и осуществлению деятельности с использованием (эксплуатацией) такого объекта;</w:t>
      </w:r>
    </w:p>
    <w:p w:rsidR="00D321CE" w:rsidRDefault="00D321CE" w:rsidP="00D321CE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4) заключаемое концессионное соглашение не может предусматривать уменьшение инвестиционных обязательств концессионера по созданию и (или) реконструкции объекта концессионного соглашения по сравнению с инвестиционными обязательствами арендатора, предусмотренными договором аренды.</w:t>
      </w:r>
    </w:p>
    <w:p w:rsidR="00D321CE" w:rsidRDefault="00D321CE" w:rsidP="00D321CE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4.4. В случае</w:t>
      </w:r>
      <w:proofErr w:type="gramStart"/>
      <w:r>
        <w:rPr>
          <w:rFonts w:ascii="Arial" w:hAnsi="Arial" w:cs="Arial"/>
          <w:sz w:val="24"/>
          <w:szCs w:val="24"/>
        </w:rPr>
        <w:t>,</w:t>
      </w:r>
      <w:proofErr w:type="gramEnd"/>
      <w:r>
        <w:rPr>
          <w:rFonts w:ascii="Arial" w:hAnsi="Arial" w:cs="Arial"/>
          <w:sz w:val="24"/>
          <w:szCs w:val="24"/>
        </w:rPr>
        <w:t xml:space="preserve"> если при исполнении концессионного соглашения, выявлены технологически связанные с объектом концессионного соглашения бесхозяйные объекты теплоснабжения, бесхозяйные объекты централизованных систем горячего водоснабжения, холодного водоснабжения и (или) водоотведения, являющиеся частью относящихся к объекту концессионного соглашения систем теплоснабжения, систем водоснабжения и (или) водоотведения, допускается передача </w:t>
      </w:r>
      <w:proofErr w:type="spellStart"/>
      <w:r>
        <w:rPr>
          <w:rFonts w:ascii="Arial" w:hAnsi="Arial" w:cs="Arial"/>
          <w:sz w:val="24"/>
          <w:szCs w:val="24"/>
        </w:rPr>
        <w:t>концедентом</w:t>
      </w:r>
      <w:proofErr w:type="spellEnd"/>
      <w:r>
        <w:rPr>
          <w:rFonts w:ascii="Arial" w:hAnsi="Arial" w:cs="Arial"/>
          <w:sz w:val="24"/>
          <w:szCs w:val="24"/>
        </w:rPr>
        <w:t xml:space="preserve"> концессионеру прав владения и (или) пользования объектами, которые находятся в муниципальной собственности и оценка стоимости которых в совокупности не превышает десять процентов от определенной на дату заключения концессионного соглашения балансовой стоимости объекта концессионного соглашения, без проведения торгов. </w:t>
      </w:r>
      <w:proofErr w:type="gramStart"/>
      <w:r>
        <w:rPr>
          <w:rFonts w:ascii="Arial" w:hAnsi="Arial" w:cs="Arial"/>
          <w:sz w:val="24"/>
          <w:szCs w:val="24"/>
        </w:rPr>
        <w:t xml:space="preserve">Указанное ограничение балансовой стоимости имущества, права на которое могут быть переданы без проведения торгов, распространяется на все договоры или соглашения, заключаемые правообладателем без проведения торгов и предполагающие переход прав владения и (или) пользования в отношении каждого объекта теплоснабжения и каждого объекта централизованных систем </w:t>
      </w:r>
      <w:r>
        <w:rPr>
          <w:rFonts w:ascii="Arial" w:hAnsi="Arial" w:cs="Arial"/>
          <w:sz w:val="24"/>
          <w:szCs w:val="24"/>
        </w:rPr>
        <w:lastRenderedPageBreak/>
        <w:t>горячего водоснабжения, холодного водоснабжения и (или) водоотведения в совокупности.</w:t>
      </w:r>
      <w:proofErr w:type="gramEnd"/>
    </w:p>
    <w:p w:rsidR="00D321CE" w:rsidRDefault="00D321CE" w:rsidP="00D321CE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4.5. </w:t>
      </w:r>
      <w:proofErr w:type="gramStart"/>
      <w:r>
        <w:rPr>
          <w:rFonts w:ascii="Arial" w:hAnsi="Arial" w:cs="Arial"/>
          <w:sz w:val="24"/>
          <w:szCs w:val="24"/>
        </w:rPr>
        <w:t>Администрация Плотавского сельсовета Октябрьского района в течение семи рабочих дней со дня поступления предложения о заключении концессионного соглашения направляет такое предложение в Комитет по тарифам и ценам Курской области для согласования содержащихся в предложении о заключении концессионного соглашения долгосрочных параметров регулирования деятельности концессионера (долгосрочных параметров регулирования цен (тарифов), определенных в соответствии с нормативными правовыми актами Российской Федерации в сфере водоснабжения</w:t>
      </w:r>
      <w:proofErr w:type="gramEnd"/>
      <w:r>
        <w:rPr>
          <w:rFonts w:ascii="Arial" w:hAnsi="Arial" w:cs="Arial"/>
          <w:sz w:val="24"/>
          <w:szCs w:val="24"/>
        </w:rPr>
        <w:t xml:space="preserve"> и водоотведения, долгосрочных параметров государственного регулирования цен (тарифов) в сфере теплоснабжения) и метода регулирования тарифов. Указанное согласование осуществляется в порядке, установленном Правительством Российской Федерации.</w:t>
      </w:r>
    </w:p>
    <w:p w:rsidR="00D321CE" w:rsidRDefault="00D321CE" w:rsidP="00D321CE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4.6. Отказ в заключение концессионного соглашения производится в случае, если:</w:t>
      </w:r>
    </w:p>
    <w:p w:rsidR="00D321CE" w:rsidRDefault="00D321CE" w:rsidP="00D321CE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bookmarkStart w:id="6" w:name="sub_37461"/>
      <w:r>
        <w:rPr>
          <w:rFonts w:ascii="Arial" w:hAnsi="Arial" w:cs="Arial"/>
          <w:sz w:val="24"/>
          <w:szCs w:val="24"/>
        </w:rPr>
        <w:t>1) деятельность лиц, выступивших с инициативой заключения концессионного соглашения, с использованием (эксплуатацией) объекта концессионного соглашения не допускается в соответствии с федеральным законом, законом субъекта Российской Федерации или муниципальным правовым актом;</w:t>
      </w:r>
    </w:p>
    <w:p w:rsidR="00D321CE" w:rsidRDefault="00D321CE" w:rsidP="00D321CE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bookmarkStart w:id="7" w:name="sub_37462"/>
      <w:bookmarkEnd w:id="6"/>
      <w:r>
        <w:rPr>
          <w:rFonts w:ascii="Arial" w:hAnsi="Arial" w:cs="Arial"/>
          <w:sz w:val="24"/>
          <w:szCs w:val="24"/>
        </w:rPr>
        <w:t>2) объект концессионного соглашения изъят из оборота или ограничен в обороте;</w:t>
      </w:r>
    </w:p>
    <w:p w:rsidR="00D321CE" w:rsidRDefault="00D321CE" w:rsidP="00D321CE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bookmarkStart w:id="8" w:name="sub_37463"/>
      <w:bookmarkEnd w:id="7"/>
      <w:r>
        <w:rPr>
          <w:rFonts w:ascii="Arial" w:hAnsi="Arial" w:cs="Arial"/>
          <w:sz w:val="24"/>
          <w:szCs w:val="24"/>
        </w:rPr>
        <w:t>3) у публично-правового образования отсутствуют права собственности на объект концессионного соглашения;</w:t>
      </w:r>
    </w:p>
    <w:p w:rsidR="00D321CE" w:rsidRDefault="00D321CE" w:rsidP="00D321CE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bookmarkStart w:id="9" w:name="sub_37465"/>
      <w:bookmarkEnd w:id="8"/>
      <w:r>
        <w:rPr>
          <w:rFonts w:ascii="Arial" w:hAnsi="Arial" w:cs="Arial"/>
          <w:sz w:val="24"/>
          <w:szCs w:val="24"/>
        </w:rPr>
        <w:t>5) создание и (или) реконструкция объекта концессионного соглашения, за исключением случая, если объектами концессионного соглашения выступают объекты теплоснабжения, централизованные системы горячего водоснабжения, холодного водоснабжения и (или) водоотведения, отдельные объекты таких систем, не соответствуют программам комплексного развития систем коммунальной инфраструктуры Плотавского сельсовета, муниципальным программам;</w:t>
      </w:r>
    </w:p>
    <w:p w:rsidR="00D321CE" w:rsidRDefault="00D321CE" w:rsidP="00D321CE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bookmarkStart w:id="10" w:name="sub_37466"/>
      <w:bookmarkEnd w:id="9"/>
      <w:r>
        <w:rPr>
          <w:rFonts w:ascii="Arial" w:hAnsi="Arial" w:cs="Arial"/>
          <w:sz w:val="24"/>
          <w:szCs w:val="24"/>
        </w:rPr>
        <w:t>6) у публично-правового образования отсутствует ресурсное обеспечение для заключения и исполнения концессионного соглашения на предложенных лицом условиях;</w:t>
      </w:r>
    </w:p>
    <w:p w:rsidR="00D321CE" w:rsidRDefault="00D321CE" w:rsidP="00D321CE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bookmarkStart w:id="11" w:name="sub_37467"/>
      <w:bookmarkEnd w:id="10"/>
      <w:r>
        <w:rPr>
          <w:rFonts w:ascii="Arial" w:hAnsi="Arial" w:cs="Arial"/>
          <w:sz w:val="24"/>
          <w:szCs w:val="24"/>
        </w:rPr>
        <w:t>7) объект концессионного соглашения не требует реконструкции;</w:t>
      </w:r>
    </w:p>
    <w:p w:rsidR="00D321CE" w:rsidRDefault="00D321CE" w:rsidP="00D321CE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bookmarkStart w:id="12" w:name="sub_37468"/>
      <w:bookmarkEnd w:id="11"/>
      <w:r>
        <w:rPr>
          <w:rFonts w:ascii="Arial" w:hAnsi="Arial" w:cs="Arial"/>
          <w:sz w:val="24"/>
          <w:szCs w:val="24"/>
        </w:rPr>
        <w:t>8) создание объекта концессионного соглашения не требуется;</w:t>
      </w:r>
    </w:p>
    <w:p w:rsidR="00D321CE" w:rsidRDefault="00D321CE" w:rsidP="00D321CE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bookmarkStart w:id="13" w:name="sub_37469"/>
      <w:bookmarkEnd w:id="12"/>
      <w:r>
        <w:rPr>
          <w:rFonts w:ascii="Arial" w:hAnsi="Arial" w:cs="Arial"/>
          <w:sz w:val="24"/>
          <w:szCs w:val="24"/>
        </w:rPr>
        <w:t xml:space="preserve">9) лицо, выступающее с инициативой заключения концессионного соглашения, отказалось от ведения переговоров по изменению предложенных условий концессионного соглашения, предусмотренных </w:t>
      </w:r>
      <w:hyperlink r:id="rId8" w:anchor="sub_3748" w:history="1">
        <w:r>
          <w:rPr>
            <w:rStyle w:val="a3"/>
            <w:rFonts w:ascii="Arial" w:hAnsi="Arial" w:cs="Arial"/>
            <w:sz w:val="24"/>
            <w:szCs w:val="24"/>
          </w:rPr>
          <w:t>частью 4.8</w:t>
        </w:r>
      </w:hyperlink>
      <w:r>
        <w:rPr>
          <w:rFonts w:ascii="Arial" w:hAnsi="Arial" w:cs="Arial"/>
          <w:sz w:val="24"/>
          <w:szCs w:val="24"/>
        </w:rPr>
        <w:t xml:space="preserve"> ст. 37 Федерального закона, либо в результате переговоров стороны не достигли согласия по условиям концессионного соглашения;</w:t>
      </w:r>
    </w:p>
    <w:p w:rsidR="00D321CE" w:rsidRDefault="00D321CE" w:rsidP="00D321CE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bookmarkStart w:id="14" w:name="sub_374610"/>
      <w:bookmarkEnd w:id="13"/>
      <w:r>
        <w:rPr>
          <w:rFonts w:ascii="Arial" w:hAnsi="Arial" w:cs="Arial"/>
          <w:sz w:val="24"/>
          <w:szCs w:val="24"/>
        </w:rPr>
        <w:t>10) в случае, если объектами концессионного соглашения выступают объекты теплоснабжения, централизованные системы горячего водоснабжения, холодного водоснабжения и (или) водоотведения, отдельные объекты таких систем, не соответствующие утвержденным схемам теплоснабжения, водоснабжения и водоотведения;</w:t>
      </w:r>
    </w:p>
    <w:p w:rsidR="00D321CE" w:rsidRDefault="00D321CE" w:rsidP="00D321CE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bookmarkStart w:id="15" w:name="sub_374611"/>
      <w:bookmarkEnd w:id="14"/>
      <w:r>
        <w:rPr>
          <w:rFonts w:ascii="Arial" w:hAnsi="Arial" w:cs="Arial"/>
          <w:sz w:val="24"/>
          <w:szCs w:val="24"/>
        </w:rPr>
        <w:t>11) иные случаи, предусмотренные федеральными законами.</w:t>
      </w:r>
    </w:p>
    <w:bookmarkEnd w:id="15"/>
    <w:p w:rsidR="00D321CE" w:rsidRDefault="00D321CE" w:rsidP="00D321CE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4.7. В случае</w:t>
      </w:r>
      <w:proofErr w:type="gramStart"/>
      <w:r>
        <w:rPr>
          <w:rFonts w:ascii="Arial" w:hAnsi="Arial" w:cs="Arial"/>
          <w:sz w:val="24"/>
          <w:szCs w:val="24"/>
        </w:rPr>
        <w:t>,</w:t>
      </w:r>
      <w:proofErr w:type="gramEnd"/>
      <w:r>
        <w:rPr>
          <w:rFonts w:ascii="Arial" w:hAnsi="Arial" w:cs="Arial"/>
          <w:sz w:val="24"/>
          <w:szCs w:val="24"/>
        </w:rPr>
        <w:t xml:space="preserve"> если при исполнении концессионного соглашения выявлены технологически связанные с объектом концессионного соглашения бесхозяйные объекты теплоснабжения, бесхозяйные объекты централизованных систем горячего водоснабжения, холодного водоснабжения и (или) водоотведения, </w:t>
      </w:r>
      <w:r>
        <w:rPr>
          <w:rFonts w:ascii="Arial" w:hAnsi="Arial" w:cs="Arial"/>
          <w:sz w:val="24"/>
          <w:szCs w:val="24"/>
        </w:rPr>
        <w:lastRenderedPageBreak/>
        <w:t xml:space="preserve">являющиеся частью относящихся к объекту концессионного соглашения систем теплоснабжения, систем водоснабжения и (или) водоотведения, допускается передача </w:t>
      </w:r>
      <w:proofErr w:type="spellStart"/>
      <w:r>
        <w:rPr>
          <w:rFonts w:ascii="Arial" w:hAnsi="Arial" w:cs="Arial"/>
          <w:sz w:val="24"/>
          <w:szCs w:val="24"/>
        </w:rPr>
        <w:t>концедентом</w:t>
      </w:r>
      <w:proofErr w:type="spellEnd"/>
      <w:r>
        <w:rPr>
          <w:rFonts w:ascii="Arial" w:hAnsi="Arial" w:cs="Arial"/>
          <w:sz w:val="24"/>
          <w:szCs w:val="24"/>
        </w:rPr>
        <w:t xml:space="preserve"> прав владения и (или) пользования объектами, находящимися в государственной или муниципальной собственности, концессионеру, наделенному статусом единой теплоснабжающей организации, гарантирующей организации, без учета требований, установленных </w:t>
      </w:r>
      <w:hyperlink r:id="rId9" w:anchor="sub_374" w:history="1">
        <w:r>
          <w:rPr>
            <w:rStyle w:val="a3"/>
            <w:rFonts w:ascii="Arial" w:hAnsi="Arial" w:cs="Arial"/>
            <w:sz w:val="24"/>
            <w:szCs w:val="24"/>
          </w:rPr>
          <w:t>частью 4</w:t>
        </w:r>
      </w:hyperlink>
      <w:r>
        <w:rPr>
          <w:rFonts w:ascii="Arial" w:hAnsi="Arial" w:cs="Arial"/>
          <w:sz w:val="24"/>
          <w:szCs w:val="24"/>
        </w:rPr>
        <w:t xml:space="preserve">  статьи 37 Федерального закона.</w:t>
      </w:r>
    </w:p>
    <w:p w:rsidR="00D321CE" w:rsidRDefault="00D321CE" w:rsidP="00D321CE">
      <w:pPr>
        <w:spacing w:after="0" w:line="240" w:lineRule="auto"/>
        <w:ind w:firstLine="709"/>
        <w:jc w:val="both"/>
        <w:textAlignment w:val="baseline"/>
        <w:rPr>
          <w:rFonts w:ascii="Arial" w:eastAsia="Times New Roman" w:hAnsi="Arial" w:cs="Arial"/>
          <w:bCs/>
          <w:color w:val="000000"/>
          <w:sz w:val="24"/>
          <w:szCs w:val="24"/>
          <w:bdr w:val="none" w:sz="0" w:space="0" w:color="auto" w:frame="1"/>
        </w:rPr>
      </w:pPr>
    </w:p>
    <w:p w:rsidR="00D321CE" w:rsidRDefault="00D321CE" w:rsidP="00D321CE">
      <w:pPr>
        <w:spacing w:after="0" w:line="240" w:lineRule="auto"/>
        <w:ind w:firstLine="709"/>
        <w:jc w:val="center"/>
        <w:textAlignment w:val="baseline"/>
        <w:rPr>
          <w:rFonts w:ascii="Arial" w:eastAsia="Times New Roman" w:hAnsi="Arial" w:cs="Arial"/>
          <w:color w:val="000000"/>
          <w:sz w:val="24"/>
          <w:szCs w:val="24"/>
        </w:rPr>
      </w:pPr>
      <w:r>
        <w:rPr>
          <w:rFonts w:ascii="Arial" w:eastAsia="Times New Roman" w:hAnsi="Arial" w:cs="Arial"/>
          <w:color w:val="000000"/>
          <w:sz w:val="24"/>
          <w:szCs w:val="24"/>
        </w:rPr>
        <w:t>РАЗДЕЛ 5. КОНЦЕССИОННОЕ СОГЛАШЕНИЕ</w:t>
      </w:r>
    </w:p>
    <w:p w:rsidR="00D321CE" w:rsidRDefault="00D321CE" w:rsidP="00D321CE">
      <w:pPr>
        <w:spacing w:after="0" w:line="240" w:lineRule="auto"/>
        <w:ind w:firstLine="709"/>
        <w:jc w:val="both"/>
        <w:textAlignment w:val="baseline"/>
        <w:rPr>
          <w:rFonts w:ascii="Arial" w:eastAsia="Times New Roman" w:hAnsi="Arial" w:cs="Arial"/>
          <w:color w:val="000000"/>
          <w:sz w:val="24"/>
          <w:szCs w:val="24"/>
        </w:rPr>
      </w:pPr>
    </w:p>
    <w:p w:rsidR="00D321CE" w:rsidRDefault="00D321CE" w:rsidP="00D321CE">
      <w:pPr>
        <w:spacing w:after="0" w:line="240" w:lineRule="auto"/>
        <w:ind w:firstLine="709"/>
        <w:jc w:val="both"/>
        <w:textAlignment w:val="baseline"/>
        <w:rPr>
          <w:rFonts w:ascii="Arial" w:eastAsia="Times New Roman" w:hAnsi="Arial" w:cs="Arial"/>
          <w:color w:val="000000"/>
          <w:sz w:val="24"/>
          <w:szCs w:val="24"/>
        </w:rPr>
      </w:pPr>
      <w:r>
        <w:rPr>
          <w:rFonts w:ascii="Arial" w:eastAsia="Times New Roman" w:hAnsi="Arial" w:cs="Arial"/>
          <w:color w:val="000000"/>
          <w:sz w:val="24"/>
          <w:szCs w:val="24"/>
        </w:rPr>
        <w:t>5.1.</w:t>
      </w:r>
      <w:r>
        <w:rPr>
          <w:rFonts w:ascii="Arial" w:eastAsia="Times New Roman" w:hAnsi="Arial" w:cs="Arial"/>
          <w:color w:val="000000"/>
          <w:sz w:val="24"/>
          <w:szCs w:val="24"/>
        </w:rPr>
        <w:tab/>
        <w:t xml:space="preserve">По концессионному соглашению одна сторона (концессионер) обязуется за свой счет создать и (или) реконструировать определенное этим соглашением имущество, право </w:t>
      </w:r>
      <w:proofErr w:type="gramStart"/>
      <w:r>
        <w:rPr>
          <w:rFonts w:ascii="Arial" w:eastAsia="Times New Roman" w:hAnsi="Arial" w:cs="Arial"/>
          <w:color w:val="000000"/>
          <w:sz w:val="24"/>
          <w:szCs w:val="24"/>
        </w:rPr>
        <w:t>собственности</w:t>
      </w:r>
      <w:proofErr w:type="gramEnd"/>
      <w:r>
        <w:rPr>
          <w:rFonts w:ascii="Arial" w:eastAsia="Times New Roman" w:hAnsi="Arial" w:cs="Arial"/>
          <w:color w:val="000000"/>
          <w:sz w:val="24"/>
          <w:szCs w:val="24"/>
        </w:rPr>
        <w:t xml:space="preserve"> на которое принадлежит или будет принадлежать другой стороне (</w:t>
      </w:r>
      <w:proofErr w:type="spellStart"/>
      <w:r>
        <w:rPr>
          <w:rFonts w:ascii="Arial" w:eastAsia="Times New Roman" w:hAnsi="Arial" w:cs="Arial"/>
          <w:color w:val="000000"/>
          <w:sz w:val="24"/>
          <w:szCs w:val="24"/>
        </w:rPr>
        <w:t>концеденту</w:t>
      </w:r>
      <w:proofErr w:type="spellEnd"/>
      <w:r>
        <w:rPr>
          <w:rFonts w:ascii="Arial" w:eastAsia="Times New Roman" w:hAnsi="Arial" w:cs="Arial"/>
          <w:color w:val="000000"/>
          <w:sz w:val="24"/>
          <w:szCs w:val="24"/>
        </w:rPr>
        <w:t xml:space="preserve">), осуществлять деятельность с использованием (эксплуатацией) объекта концессионного соглашения, а </w:t>
      </w:r>
      <w:proofErr w:type="spellStart"/>
      <w:r>
        <w:rPr>
          <w:rFonts w:ascii="Arial" w:eastAsia="Times New Roman" w:hAnsi="Arial" w:cs="Arial"/>
          <w:color w:val="000000"/>
          <w:sz w:val="24"/>
          <w:szCs w:val="24"/>
        </w:rPr>
        <w:t>концедент</w:t>
      </w:r>
      <w:proofErr w:type="spellEnd"/>
      <w:r>
        <w:rPr>
          <w:rFonts w:ascii="Arial" w:eastAsia="Times New Roman" w:hAnsi="Arial" w:cs="Arial"/>
          <w:color w:val="000000"/>
          <w:sz w:val="24"/>
          <w:szCs w:val="24"/>
        </w:rPr>
        <w:t xml:space="preserve"> обязуется предоставить концессионеру на срок, установленный этим соглашением, права владения и пользования объектом концессионного соглашения для осуществления указанной деятельности.</w:t>
      </w:r>
    </w:p>
    <w:p w:rsidR="00D321CE" w:rsidRDefault="00D321CE" w:rsidP="00D321CE">
      <w:pPr>
        <w:spacing w:after="0" w:line="240" w:lineRule="auto"/>
        <w:ind w:firstLine="709"/>
        <w:jc w:val="both"/>
        <w:textAlignment w:val="baseline"/>
        <w:rPr>
          <w:rFonts w:ascii="Arial" w:eastAsia="Times New Roman" w:hAnsi="Arial" w:cs="Arial"/>
          <w:color w:val="000000"/>
          <w:sz w:val="24"/>
          <w:szCs w:val="24"/>
        </w:rPr>
      </w:pPr>
      <w:r>
        <w:rPr>
          <w:rFonts w:ascii="Arial" w:eastAsia="Times New Roman" w:hAnsi="Arial" w:cs="Arial"/>
          <w:color w:val="000000"/>
          <w:sz w:val="24"/>
          <w:szCs w:val="24"/>
        </w:rPr>
        <w:t>5.2.</w:t>
      </w:r>
      <w:r>
        <w:rPr>
          <w:rFonts w:ascii="Arial" w:eastAsia="Times New Roman" w:hAnsi="Arial" w:cs="Arial"/>
          <w:color w:val="000000"/>
          <w:sz w:val="24"/>
          <w:szCs w:val="24"/>
        </w:rPr>
        <w:tab/>
        <w:t xml:space="preserve">Концессионное соглашение заключается в соответствии с примерными соглашениями, утвержденными Правительством Российской Федерации, и могут включать в себя не урегулированные этими примерными соглашениями и не противоречащие законодательству Российской Федерации и конкурной документации условия. </w:t>
      </w:r>
    </w:p>
    <w:p w:rsidR="00D321CE" w:rsidRDefault="00D321CE" w:rsidP="00D321CE">
      <w:pPr>
        <w:spacing w:after="0" w:line="240" w:lineRule="auto"/>
        <w:ind w:firstLine="709"/>
        <w:jc w:val="both"/>
        <w:textAlignment w:val="baseline"/>
        <w:rPr>
          <w:rFonts w:ascii="Arial" w:eastAsia="Times New Roman" w:hAnsi="Arial" w:cs="Arial"/>
          <w:color w:val="000000"/>
          <w:sz w:val="24"/>
          <w:szCs w:val="24"/>
        </w:rPr>
      </w:pPr>
      <w:r>
        <w:rPr>
          <w:rFonts w:ascii="Arial" w:eastAsia="Times New Roman" w:hAnsi="Arial" w:cs="Arial"/>
          <w:color w:val="000000"/>
          <w:sz w:val="24"/>
          <w:szCs w:val="24"/>
        </w:rPr>
        <w:t>5.3.1</w:t>
      </w:r>
      <w:r>
        <w:rPr>
          <w:rFonts w:ascii="Arial" w:eastAsia="Times New Roman" w:hAnsi="Arial" w:cs="Arial"/>
          <w:color w:val="000000"/>
          <w:sz w:val="24"/>
          <w:szCs w:val="24"/>
        </w:rPr>
        <w:tab/>
        <w:t>Концессионное соглашение должно включать в себя следующие существенные условия:</w:t>
      </w:r>
    </w:p>
    <w:p w:rsidR="00D321CE" w:rsidRDefault="00D321CE" w:rsidP="00D321CE">
      <w:pPr>
        <w:spacing w:after="0" w:line="240" w:lineRule="auto"/>
        <w:ind w:firstLine="709"/>
        <w:jc w:val="both"/>
        <w:textAlignment w:val="baseline"/>
        <w:rPr>
          <w:rFonts w:ascii="Arial" w:eastAsia="Times New Roman" w:hAnsi="Arial" w:cs="Arial"/>
          <w:color w:val="000000"/>
          <w:sz w:val="24"/>
          <w:szCs w:val="24"/>
        </w:rPr>
      </w:pPr>
      <w:r>
        <w:rPr>
          <w:rFonts w:ascii="Arial" w:eastAsia="Times New Roman" w:hAnsi="Arial" w:cs="Arial"/>
          <w:color w:val="000000"/>
          <w:sz w:val="24"/>
          <w:szCs w:val="24"/>
        </w:rPr>
        <w:t>1) обязательства концессионера по созданию и (или) реконструкции объекта концессионного соглашения, соблюдению сроков его создания и (или) реконструкции;</w:t>
      </w:r>
    </w:p>
    <w:p w:rsidR="00D321CE" w:rsidRDefault="00D321CE" w:rsidP="00D321CE">
      <w:pPr>
        <w:spacing w:after="0" w:line="240" w:lineRule="auto"/>
        <w:ind w:firstLine="709"/>
        <w:jc w:val="both"/>
        <w:textAlignment w:val="baseline"/>
        <w:rPr>
          <w:rFonts w:ascii="Arial" w:eastAsia="Times New Roman" w:hAnsi="Arial" w:cs="Arial"/>
          <w:color w:val="000000"/>
          <w:sz w:val="24"/>
          <w:szCs w:val="24"/>
        </w:rPr>
      </w:pPr>
      <w:r>
        <w:rPr>
          <w:rFonts w:ascii="Arial" w:eastAsia="Times New Roman" w:hAnsi="Arial" w:cs="Arial"/>
          <w:color w:val="000000"/>
          <w:sz w:val="24"/>
          <w:szCs w:val="24"/>
        </w:rPr>
        <w:t>2) обязательства концессионера по осуществлению деятельности, предусмотренной концессионным соглашением;</w:t>
      </w:r>
    </w:p>
    <w:p w:rsidR="00D321CE" w:rsidRDefault="00D321CE" w:rsidP="00D321CE">
      <w:pPr>
        <w:spacing w:after="0" w:line="240" w:lineRule="auto"/>
        <w:ind w:firstLine="709"/>
        <w:jc w:val="both"/>
        <w:textAlignment w:val="baseline"/>
        <w:rPr>
          <w:rFonts w:ascii="Arial" w:eastAsia="Times New Roman" w:hAnsi="Arial" w:cs="Arial"/>
          <w:color w:val="000000"/>
          <w:sz w:val="24"/>
          <w:szCs w:val="24"/>
        </w:rPr>
      </w:pPr>
      <w:r>
        <w:rPr>
          <w:rFonts w:ascii="Arial" w:eastAsia="Times New Roman" w:hAnsi="Arial" w:cs="Arial"/>
          <w:color w:val="000000"/>
          <w:sz w:val="24"/>
          <w:szCs w:val="24"/>
        </w:rPr>
        <w:t>3) срок действия концессионного соглашения;</w:t>
      </w:r>
    </w:p>
    <w:p w:rsidR="00D321CE" w:rsidRDefault="00D321CE" w:rsidP="00D321CE">
      <w:pPr>
        <w:spacing w:after="0" w:line="240" w:lineRule="auto"/>
        <w:ind w:firstLine="709"/>
        <w:jc w:val="both"/>
        <w:textAlignment w:val="baseline"/>
        <w:rPr>
          <w:rFonts w:ascii="Arial" w:eastAsia="Times New Roman" w:hAnsi="Arial" w:cs="Arial"/>
          <w:color w:val="000000"/>
          <w:sz w:val="24"/>
          <w:szCs w:val="24"/>
        </w:rPr>
      </w:pPr>
      <w:r>
        <w:rPr>
          <w:rFonts w:ascii="Arial" w:eastAsia="Times New Roman" w:hAnsi="Arial" w:cs="Arial"/>
          <w:color w:val="000000"/>
          <w:sz w:val="24"/>
          <w:szCs w:val="24"/>
        </w:rPr>
        <w:t>4) срок передачи концессионеру объекта концессионного соглашения;</w:t>
      </w:r>
    </w:p>
    <w:p w:rsidR="00D321CE" w:rsidRDefault="00D321CE" w:rsidP="00D321CE">
      <w:pPr>
        <w:spacing w:after="0" w:line="240" w:lineRule="auto"/>
        <w:ind w:firstLine="709"/>
        <w:jc w:val="both"/>
        <w:textAlignment w:val="baseline"/>
        <w:rPr>
          <w:rFonts w:ascii="Arial" w:eastAsia="Times New Roman" w:hAnsi="Arial" w:cs="Arial"/>
          <w:color w:val="000000"/>
          <w:sz w:val="24"/>
          <w:szCs w:val="24"/>
        </w:rPr>
      </w:pPr>
      <w:r>
        <w:rPr>
          <w:rFonts w:ascii="Arial" w:eastAsia="Times New Roman" w:hAnsi="Arial" w:cs="Arial"/>
          <w:color w:val="000000"/>
          <w:sz w:val="24"/>
          <w:szCs w:val="24"/>
        </w:rPr>
        <w:t>5) состав и описание, в том числе технико-экономические показатели, объекта концессионного соглашения;</w:t>
      </w:r>
    </w:p>
    <w:p w:rsidR="00D321CE" w:rsidRDefault="00D321CE" w:rsidP="00D321CE">
      <w:pPr>
        <w:spacing w:after="0" w:line="240" w:lineRule="auto"/>
        <w:ind w:firstLine="709"/>
        <w:jc w:val="both"/>
        <w:textAlignment w:val="baseline"/>
        <w:rPr>
          <w:rFonts w:ascii="Arial" w:eastAsia="Times New Roman" w:hAnsi="Arial" w:cs="Arial"/>
          <w:color w:val="000000"/>
          <w:sz w:val="24"/>
          <w:szCs w:val="24"/>
        </w:rPr>
      </w:pPr>
      <w:r>
        <w:rPr>
          <w:rFonts w:ascii="Arial" w:eastAsia="Times New Roman" w:hAnsi="Arial" w:cs="Arial"/>
          <w:color w:val="000000"/>
          <w:sz w:val="24"/>
          <w:szCs w:val="24"/>
        </w:rPr>
        <w:t>6) порядок предоставления концессионеру земельных участков, предназначенных для осуществления деятельности, предусмотренной концессионным соглашением, и срок заключения с концессионером договоров аренды (субаренды) этих земельных участков (в случае, если заключение договоров аренды (субаренды) земельных участков необходимо для осуществления деятельности, предусмотренной концессионным соглашением);</w:t>
      </w:r>
    </w:p>
    <w:p w:rsidR="00D321CE" w:rsidRDefault="00D321CE" w:rsidP="00D321CE">
      <w:pPr>
        <w:spacing w:after="0" w:line="240" w:lineRule="auto"/>
        <w:ind w:firstLine="709"/>
        <w:jc w:val="both"/>
        <w:textAlignment w:val="baseline"/>
        <w:rPr>
          <w:rFonts w:ascii="Arial" w:eastAsia="Times New Roman" w:hAnsi="Arial" w:cs="Arial"/>
          <w:color w:val="000000"/>
          <w:sz w:val="24"/>
          <w:szCs w:val="24"/>
        </w:rPr>
      </w:pPr>
      <w:r>
        <w:rPr>
          <w:rFonts w:ascii="Arial" w:eastAsia="Times New Roman" w:hAnsi="Arial" w:cs="Arial"/>
          <w:color w:val="000000"/>
          <w:sz w:val="24"/>
          <w:szCs w:val="24"/>
        </w:rPr>
        <w:t xml:space="preserve">7) цели и срок использования (эксплуатации) объекта концессионного соглашения. </w:t>
      </w:r>
    </w:p>
    <w:p w:rsidR="00D321CE" w:rsidRDefault="00D321CE" w:rsidP="00D321CE">
      <w:pPr>
        <w:spacing w:after="0" w:line="240" w:lineRule="auto"/>
        <w:ind w:firstLine="709"/>
        <w:jc w:val="both"/>
        <w:textAlignment w:val="baseline"/>
        <w:rPr>
          <w:rFonts w:ascii="Arial" w:eastAsia="Times New Roman" w:hAnsi="Arial" w:cs="Arial"/>
          <w:color w:val="000000"/>
          <w:sz w:val="24"/>
          <w:szCs w:val="24"/>
        </w:rPr>
      </w:pPr>
      <w:r>
        <w:rPr>
          <w:rFonts w:ascii="Arial" w:eastAsia="Times New Roman" w:hAnsi="Arial" w:cs="Arial"/>
          <w:color w:val="000000"/>
          <w:sz w:val="24"/>
          <w:szCs w:val="24"/>
        </w:rPr>
        <w:t xml:space="preserve">8) способы обеспечения исполнения концессионером обязательств по концессионному соглашению (предоставление безотзывной банковской гарантии, передача концессионером </w:t>
      </w:r>
      <w:proofErr w:type="spellStart"/>
      <w:r>
        <w:rPr>
          <w:rFonts w:ascii="Arial" w:eastAsia="Times New Roman" w:hAnsi="Arial" w:cs="Arial"/>
          <w:color w:val="000000"/>
          <w:sz w:val="24"/>
          <w:szCs w:val="24"/>
        </w:rPr>
        <w:t>концеденту</w:t>
      </w:r>
      <w:proofErr w:type="spellEnd"/>
      <w:r>
        <w:rPr>
          <w:rFonts w:ascii="Arial" w:eastAsia="Times New Roman" w:hAnsi="Arial" w:cs="Arial"/>
          <w:color w:val="000000"/>
          <w:sz w:val="24"/>
          <w:szCs w:val="24"/>
        </w:rPr>
        <w:t xml:space="preserve"> в залог прав концессионера по договору банковского вклада (депозита), осуществление страхования риска ответственности концессионера за нарушение обязательств по концессионному соглашению), размеры предоставляемого обеспечения и срок, на который оно предоставляется;</w:t>
      </w:r>
    </w:p>
    <w:p w:rsidR="00D321CE" w:rsidRDefault="00D321CE" w:rsidP="00D321CE">
      <w:pPr>
        <w:spacing w:after="0" w:line="240" w:lineRule="auto"/>
        <w:ind w:firstLine="709"/>
        <w:jc w:val="both"/>
        <w:textAlignment w:val="baseline"/>
        <w:rPr>
          <w:rFonts w:ascii="Arial" w:eastAsia="Times New Roman" w:hAnsi="Arial" w:cs="Arial"/>
          <w:color w:val="000000"/>
          <w:sz w:val="24"/>
          <w:szCs w:val="24"/>
        </w:rPr>
      </w:pPr>
      <w:r>
        <w:rPr>
          <w:rFonts w:ascii="Arial" w:eastAsia="Times New Roman" w:hAnsi="Arial" w:cs="Arial"/>
          <w:color w:val="000000"/>
          <w:sz w:val="24"/>
          <w:szCs w:val="24"/>
        </w:rPr>
        <w:t>9) порядок возмещения расходов сторон в случае досрочного расторжения концессионного соглашения;</w:t>
      </w:r>
    </w:p>
    <w:p w:rsidR="00D321CE" w:rsidRDefault="00D321CE" w:rsidP="00D321CE">
      <w:pPr>
        <w:spacing w:after="0" w:line="240" w:lineRule="auto"/>
        <w:ind w:firstLine="709"/>
        <w:jc w:val="both"/>
        <w:textAlignment w:val="baseline"/>
        <w:rPr>
          <w:rFonts w:ascii="Arial" w:eastAsia="Times New Roman" w:hAnsi="Arial" w:cs="Arial"/>
          <w:color w:val="000000"/>
          <w:sz w:val="24"/>
          <w:szCs w:val="24"/>
        </w:rPr>
      </w:pPr>
      <w:r>
        <w:rPr>
          <w:rFonts w:ascii="Arial" w:eastAsia="Times New Roman" w:hAnsi="Arial" w:cs="Arial"/>
          <w:color w:val="000000"/>
          <w:sz w:val="24"/>
          <w:szCs w:val="24"/>
        </w:rPr>
        <w:lastRenderedPageBreak/>
        <w:t xml:space="preserve">10) обязательства </w:t>
      </w:r>
      <w:proofErr w:type="spellStart"/>
      <w:r>
        <w:rPr>
          <w:rFonts w:ascii="Arial" w:eastAsia="Times New Roman" w:hAnsi="Arial" w:cs="Arial"/>
          <w:color w:val="000000"/>
          <w:sz w:val="24"/>
          <w:szCs w:val="24"/>
        </w:rPr>
        <w:t>концедента</w:t>
      </w:r>
      <w:proofErr w:type="spellEnd"/>
      <w:r>
        <w:rPr>
          <w:rFonts w:ascii="Arial" w:eastAsia="Times New Roman" w:hAnsi="Arial" w:cs="Arial"/>
          <w:color w:val="000000"/>
          <w:sz w:val="24"/>
          <w:szCs w:val="24"/>
        </w:rPr>
        <w:t xml:space="preserve"> и (или) концессионера по подготовке территории, необходимой для создания и (или) реконструкции объекта концессионного соглашения и (или) для осуществления деятельности, предусмотренной концессионным соглашением;</w:t>
      </w:r>
    </w:p>
    <w:p w:rsidR="00D321CE" w:rsidRDefault="00D321CE" w:rsidP="00D321CE">
      <w:pPr>
        <w:spacing w:after="0" w:line="240" w:lineRule="auto"/>
        <w:ind w:firstLine="709"/>
        <w:jc w:val="both"/>
        <w:textAlignment w:val="baseline"/>
        <w:rPr>
          <w:rFonts w:ascii="Arial" w:eastAsia="Times New Roman" w:hAnsi="Arial" w:cs="Arial"/>
          <w:color w:val="000000"/>
          <w:sz w:val="24"/>
          <w:szCs w:val="24"/>
        </w:rPr>
      </w:pPr>
      <w:r>
        <w:rPr>
          <w:rFonts w:ascii="Arial" w:eastAsia="Times New Roman" w:hAnsi="Arial" w:cs="Arial"/>
          <w:color w:val="000000"/>
          <w:sz w:val="24"/>
          <w:szCs w:val="24"/>
        </w:rPr>
        <w:t>11) объем валовой выручки, получаемой концессионером в рамках реализации концессионного соглашения, в том числе на каждый год срока действия концессионного соглашения, если объектом концессионного соглашения являются системы коммунальной инфраструктуры и иные объекты коммунального хозяйства, в том числе объекты тепл</w:t>
      </w:r>
      <w:proofErr w:type="gramStart"/>
      <w:r>
        <w:rPr>
          <w:rFonts w:ascii="Arial" w:eastAsia="Times New Roman" w:hAnsi="Arial" w:cs="Arial"/>
          <w:color w:val="000000"/>
          <w:sz w:val="24"/>
          <w:szCs w:val="24"/>
        </w:rPr>
        <w:t>о-</w:t>
      </w:r>
      <w:proofErr w:type="gramEnd"/>
      <w:r>
        <w:rPr>
          <w:rFonts w:ascii="Arial" w:eastAsia="Times New Roman" w:hAnsi="Arial" w:cs="Arial"/>
          <w:color w:val="000000"/>
          <w:sz w:val="24"/>
          <w:szCs w:val="24"/>
        </w:rPr>
        <w:t xml:space="preserve">, </w:t>
      </w:r>
      <w:proofErr w:type="spellStart"/>
      <w:r>
        <w:rPr>
          <w:rFonts w:ascii="Arial" w:eastAsia="Times New Roman" w:hAnsi="Arial" w:cs="Arial"/>
          <w:color w:val="000000"/>
          <w:sz w:val="24"/>
          <w:szCs w:val="24"/>
        </w:rPr>
        <w:t>газо</w:t>
      </w:r>
      <w:proofErr w:type="spellEnd"/>
      <w:r>
        <w:rPr>
          <w:rFonts w:ascii="Arial" w:eastAsia="Times New Roman" w:hAnsi="Arial" w:cs="Arial"/>
          <w:color w:val="000000"/>
          <w:sz w:val="24"/>
          <w:szCs w:val="24"/>
        </w:rPr>
        <w:t>- и энергосбережения, централизованные системы водоснабжения  централизованные системы горячего водоснабжения, холодного водоснабжения и (или) водоотведения, отдельные объекты таких систем, объекты, на которых осуществляются обработка, утилизация, обезвреживание, размещение твердых коммунальных отходов, объекты, предназначенные для освещения территории сельсовета, объекты, предназначенные для благоустройства территории, а также объекты социального обслуживания населения.</w:t>
      </w:r>
    </w:p>
    <w:p w:rsidR="00D321CE" w:rsidRDefault="00D321CE" w:rsidP="00D321CE">
      <w:pPr>
        <w:spacing w:after="0" w:line="240" w:lineRule="auto"/>
        <w:ind w:firstLine="709"/>
        <w:jc w:val="both"/>
        <w:textAlignment w:val="baseline"/>
        <w:rPr>
          <w:rFonts w:ascii="Arial" w:eastAsia="Times New Roman" w:hAnsi="Arial" w:cs="Arial"/>
          <w:color w:val="000000"/>
          <w:sz w:val="24"/>
          <w:szCs w:val="24"/>
        </w:rPr>
      </w:pPr>
      <w:r>
        <w:rPr>
          <w:rFonts w:ascii="Arial" w:eastAsia="Times New Roman" w:hAnsi="Arial" w:cs="Arial"/>
          <w:color w:val="000000"/>
          <w:sz w:val="24"/>
          <w:szCs w:val="24"/>
        </w:rPr>
        <w:t>5.3.2. В случае</w:t>
      </w:r>
      <w:proofErr w:type="gramStart"/>
      <w:r>
        <w:rPr>
          <w:rFonts w:ascii="Arial" w:eastAsia="Times New Roman" w:hAnsi="Arial" w:cs="Arial"/>
          <w:color w:val="000000"/>
          <w:sz w:val="24"/>
          <w:szCs w:val="24"/>
        </w:rPr>
        <w:t>,</w:t>
      </w:r>
      <w:proofErr w:type="gramEnd"/>
      <w:r>
        <w:rPr>
          <w:rFonts w:ascii="Arial" w:eastAsia="Times New Roman" w:hAnsi="Arial" w:cs="Arial"/>
          <w:color w:val="000000"/>
          <w:sz w:val="24"/>
          <w:szCs w:val="24"/>
        </w:rPr>
        <w:t xml:space="preserve"> если объектом концессионного соглашения являются объекты теплоснабжения, централизованные системы горячего водоснабжения, холодного водоснабжения и (или) водоотведения, отдельные объекты таких систем, концессионное соглашение в обязательно порядке должно содержать следующие условия: </w:t>
      </w:r>
    </w:p>
    <w:p w:rsidR="00D321CE" w:rsidRDefault="00D321CE" w:rsidP="00D321CE">
      <w:pPr>
        <w:spacing w:after="0" w:line="240" w:lineRule="auto"/>
        <w:ind w:firstLine="709"/>
        <w:jc w:val="both"/>
        <w:textAlignment w:val="baseline"/>
        <w:rPr>
          <w:rFonts w:ascii="Arial" w:eastAsia="Times New Roman" w:hAnsi="Arial" w:cs="Arial"/>
          <w:color w:val="000000"/>
          <w:sz w:val="24"/>
          <w:szCs w:val="24"/>
        </w:rPr>
      </w:pPr>
      <w:r>
        <w:rPr>
          <w:rFonts w:ascii="Arial" w:eastAsia="Times New Roman" w:hAnsi="Arial" w:cs="Arial"/>
          <w:color w:val="000000"/>
          <w:sz w:val="24"/>
          <w:szCs w:val="24"/>
        </w:rPr>
        <w:t>1) значения долгосрочных параметров регулирования деятельности концессионера (долгосрочных параметров регулирования тарифов, определенных в соответствии с нормативными правовыми актами Российской Федерации в сфере водоснабжения и водоотведения, долгосрочных параметров государственного регулирования цен (тарифов) в сфере теплоснабжения, определенных в соответствии с нормативными правовыми актами Российской Федерации в сфере теплоснабжения);</w:t>
      </w:r>
    </w:p>
    <w:p w:rsidR="00D321CE" w:rsidRDefault="00D321CE" w:rsidP="00D321CE">
      <w:pPr>
        <w:spacing w:after="0" w:line="240" w:lineRule="auto"/>
        <w:ind w:firstLine="709"/>
        <w:jc w:val="both"/>
        <w:textAlignment w:val="baseline"/>
        <w:rPr>
          <w:rFonts w:ascii="Arial" w:eastAsia="Times New Roman" w:hAnsi="Arial" w:cs="Arial"/>
          <w:color w:val="000000"/>
          <w:sz w:val="24"/>
          <w:szCs w:val="24"/>
        </w:rPr>
      </w:pPr>
      <w:r>
        <w:rPr>
          <w:rFonts w:ascii="Arial" w:eastAsia="Times New Roman" w:hAnsi="Arial" w:cs="Arial"/>
          <w:color w:val="000000"/>
          <w:sz w:val="24"/>
          <w:szCs w:val="24"/>
        </w:rPr>
        <w:t>2) задание и основные мероприятия, определенные в соответствии со статьей 22 Федерального закона, с описанием основных характеристик таких мероприятий;</w:t>
      </w:r>
    </w:p>
    <w:p w:rsidR="00D321CE" w:rsidRDefault="00D321CE" w:rsidP="00D321CE">
      <w:pPr>
        <w:spacing w:after="0" w:line="240" w:lineRule="auto"/>
        <w:ind w:firstLine="709"/>
        <w:jc w:val="both"/>
        <w:textAlignment w:val="baseline"/>
        <w:rPr>
          <w:rFonts w:ascii="Arial" w:eastAsia="Times New Roman" w:hAnsi="Arial" w:cs="Arial"/>
          <w:color w:val="000000"/>
          <w:sz w:val="24"/>
          <w:szCs w:val="24"/>
        </w:rPr>
      </w:pPr>
      <w:r>
        <w:rPr>
          <w:rFonts w:ascii="Arial" w:eastAsia="Times New Roman" w:hAnsi="Arial" w:cs="Arial"/>
          <w:color w:val="000000"/>
          <w:sz w:val="24"/>
          <w:szCs w:val="24"/>
        </w:rPr>
        <w:t>3) предельный размер расходов на создание и (или) реконструкцию объекта концессионного соглашения, которые предполагается осуществлять в течение всего срока действия концессионного соглашения концессионером;</w:t>
      </w:r>
    </w:p>
    <w:p w:rsidR="00D321CE" w:rsidRDefault="00D321CE" w:rsidP="00D321CE">
      <w:pPr>
        <w:spacing w:after="0" w:line="240" w:lineRule="auto"/>
        <w:ind w:firstLine="709"/>
        <w:jc w:val="both"/>
        <w:textAlignment w:val="baseline"/>
        <w:rPr>
          <w:rFonts w:ascii="Arial" w:eastAsia="Times New Roman" w:hAnsi="Arial" w:cs="Arial"/>
          <w:color w:val="000000"/>
          <w:sz w:val="24"/>
          <w:szCs w:val="24"/>
        </w:rPr>
      </w:pPr>
      <w:r>
        <w:rPr>
          <w:rFonts w:ascii="Arial" w:eastAsia="Times New Roman" w:hAnsi="Arial" w:cs="Arial"/>
          <w:color w:val="000000"/>
          <w:sz w:val="24"/>
          <w:szCs w:val="24"/>
        </w:rPr>
        <w:t>4) плановые значения показателей надежности, качества, энергетической эффективности объектов централизованных систем горячего водоснабжения, холодного водоснабжения и (или) водоотведения, плановые значения показателей надежности и энергетической эффективности объектов теплоснабжения, плановые значения иных предусмотренных конкурсной документацией технико-экономических показателей данных систем и (или) объектов (далее - плановые значения показателей деятельности концессионера);</w:t>
      </w:r>
    </w:p>
    <w:p w:rsidR="00D321CE" w:rsidRDefault="00D321CE" w:rsidP="00D321CE">
      <w:pPr>
        <w:spacing w:after="0" w:line="240" w:lineRule="auto"/>
        <w:ind w:firstLine="709"/>
        <w:jc w:val="both"/>
        <w:textAlignment w:val="baseline"/>
        <w:rPr>
          <w:rFonts w:ascii="Arial" w:eastAsia="Times New Roman" w:hAnsi="Arial" w:cs="Arial"/>
          <w:color w:val="000000"/>
          <w:sz w:val="24"/>
          <w:szCs w:val="24"/>
        </w:rPr>
      </w:pPr>
      <w:r>
        <w:rPr>
          <w:rFonts w:ascii="Arial" w:eastAsia="Times New Roman" w:hAnsi="Arial" w:cs="Arial"/>
          <w:color w:val="000000"/>
          <w:sz w:val="24"/>
          <w:szCs w:val="24"/>
        </w:rPr>
        <w:t>5) порядок возмещения расходов концессионера, подлежащих возмещению в соответствии с нормативными правовыми актами Российской Федерации в сфере теплоснабжения, в сфере водоснабжения и водоотведения и не возмещенных ему на момент окончания срока действия концессионного соглашения</w:t>
      </w:r>
    </w:p>
    <w:p w:rsidR="00D321CE" w:rsidRDefault="00D321CE" w:rsidP="00D321CE">
      <w:pPr>
        <w:spacing w:after="0" w:line="240" w:lineRule="auto"/>
        <w:ind w:firstLine="709"/>
        <w:jc w:val="both"/>
        <w:textAlignment w:val="baseline"/>
        <w:rPr>
          <w:rFonts w:ascii="Arial" w:eastAsia="Times New Roman" w:hAnsi="Arial" w:cs="Arial"/>
          <w:color w:val="000000"/>
          <w:sz w:val="24"/>
          <w:szCs w:val="24"/>
        </w:rPr>
      </w:pPr>
      <w:r>
        <w:rPr>
          <w:rFonts w:ascii="Arial" w:eastAsia="Times New Roman" w:hAnsi="Arial" w:cs="Arial"/>
          <w:color w:val="000000"/>
          <w:sz w:val="24"/>
          <w:szCs w:val="24"/>
        </w:rPr>
        <w:t>6) иные предусмотренные законодательством существенные условия.</w:t>
      </w:r>
    </w:p>
    <w:p w:rsidR="00D321CE" w:rsidRDefault="00D321CE" w:rsidP="00D321CE">
      <w:pPr>
        <w:spacing w:after="0" w:line="240" w:lineRule="auto"/>
        <w:ind w:firstLine="709"/>
        <w:jc w:val="both"/>
        <w:textAlignment w:val="baseline"/>
        <w:rPr>
          <w:rFonts w:ascii="Arial" w:eastAsia="Times New Roman" w:hAnsi="Arial" w:cs="Arial"/>
          <w:color w:val="000000"/>
          <w:sz w:val="24"/>
          <w:szCs w:val="24"/>
        </w:rPr>
      </w:pPr>
      <w:r>
        <w:rPr>
          <w:rFonts w:ascii="Arial" w:eastAsia="Times New Roman" w:hAnsi="Arial" w:cs="Arial"/>
          <w:color w:val="000000"/>
          <w:sz w:val="24"/>
          <w:szCs w:val="24"/>
        </w:rPr>
        <w:t>5.4.</w:t>
      </w:r>
      <w:r>
        <w:rPr>
          <w:rFonts w:ascii="Arial" w:eastAsia="Times New Roman" w:hAnsi="Arial" w:cs="Arial"/>
          <w:color w:val="000000"/>
          <w:sz w:val="24"/>
          <w:szCs w:val="24"/>
        </w:rPr>
        <w:tab/>
        <w:t>Концессионное соглашение может быть изменено по соглашению сторон в порядке, установленном ст. 13 Федерального закона. В случае</w:t>
      </w:r>
      <w:proofErr w:type="gramStart"/>
      <w:r>
        <w:rPr>
          <w:rFonts w:ascii="Arial" w:eastAsia="Times New Roman" w:hAnsi="Arial" w:cs="Arial"/>
          <w:color w:val="000000"/>
          <w:sz w:val="24"/>
          <w:szCs w:val="24"/>
        </w:rPr>
        <w:t>,</w:t>
      </w:r>
      <w:proofErr w:type="gramEnd"/>
      <w:r>
        <w:rPr>
          <w:rFonts w:ascii="Arial" w:eastAsia="Times New Roman" w:hAnsi="Arial" w:cs="Arial"/>
          <w:color w:val="000000"/>
          <w:sz w:val="24"/>
          <w:szCs w:val="24"/>
        </w:rPr>
        <w:t xml:space="preserve"> если объектом концессионного соглашения являются объекты теплоснабжения, централизованные системы горячего водоснабжения, холодного водоснабжения и (или) водоотведения, отдельные объекты таких систем, для изменения условий </w:t>
      </w:r>
      <w:r>
        <w:rPr>
          <w:rFonts w:ascii="Arial" w:eastAsia="Times New Roman" w:hAnsi="Arial" w:cs="Arial"/>
          <w:color w:val="000000"/>
          <w:sz w:val="24"/>
          <w:szCs w:val="24"/>
        </w:rPr>
        <w:lastRenderedPageBreak/>
        <w:t xml:space="preserve">такого концессионного соглашения необходимо согласие антимонопольного органа, полученное в порядке и на условиях, которые установлены Правительством Российской Федерации. </w:t>
      </w:r>
    </w:p>
    <w:p w:rsidR="00D321CE" w:rsidRDefault="00D321CE" w:rsidP="00D321CE">
      <w:pPr>
        <w:spacing w:after="0" w:line="240" w:lineRule="auto"/>
        <w:ind w:firstLine="709"/>
        <w:jc w:val="both"/>
        <w:textAlignment w:val="baseline"/>
        <w:rPr>
          <w:rFonts w:ascii="Arial" w:eastAsia="Times New Roman" w:hAnsi="Arial" w:cs="Arial"/>
          <w:color w:val="000000"/>
          <w:sz w:val="24"/>
          <w:szCs w:val="24"/>
        </w:rPr>
      </w:pPr>
      <w:proofErr w:type="gramStart"/>
      <w:r>
        <w:rPr>
          <w:rFonts w:ascii="Arial" w:eastAsia="Times New Roman" w:hAnsi="Arial" w:cs="Arial"/>
          <w:color w:val="000000"/>
          <w:sz w:val="24"/>
          <w:szCs w:val="24"/>
        </w:rPr>
        <w:t xml:space="preserve">Для изменения условий, предусмотренных </w:t>
      </w:r>
      <w:proofErr w:type="spellStart"/>
      <w:r>
        <w:rPr>
          <w:rFonts w:ascii="Arial" w:eastAsia="Times New Roman" w:hAnsi="Arial" w:cs="Arial"/>
          <w:color w:val="000000"/>
          <w:sz w:val="24"/>
          <w:szCs w:val="24"/>
        </w:rPr>
        <w:t>пп</w:t>
      </w:r>
      <w:proofErr w:type="spellEnd"/>
      <w:r>
        <w:rPr>
          <w:rFonts w:ascii="Arial" w:eastAsia="Times New Roman" w:hAnsi="Arial" w:cs="Arial"/>
          <w:color w:val="000000"/>
          <w:sz w:val="24"/>
          <w:szCs w:val="24"/>
        </w:rPr>
        <w:t>. 1 п. 5.3.2. настоящего раздела, требуется получение предварительного согласия органа исполнительной власти осуществляющих регулирование цен (тарифов) в соответствии с законодательством Российской Федерации в сфере регулирования цен (тарифов), в порядке, установленном нормативными правовыми актами Российской Федерации в области регулирования тарифов в сфере теплоснабжения, в сфере водоснабжения и водоотведения.</w:t>
      </w:r>
      <w:proofErr w:type="gramEnd"/>
    </w:p>
    <w:p w:rsidR="00D321CE" w:rsidRDefault="00D321CE" w:rsidP="00D321CE">
      <w:pPr>
        <w:spacing w:after="0" w:line="240" w:lineRule="auto"/>
        <w:ind w:firstLine="709"/>
        <w:jc w:val="both"/>
        <w:textAlignment w:val="baseline"/>
        <w:rPr>
          <w:rFonts w:ascii="Arial" w:eastAsia="Times New Roman" w:hAnsi="Arial" w:cs="Arial"/>
          <w:color w:val="000000"/>
          <w:sz w:val="24"/>
          <w:szCs w:val="24"/>
        </w:rPr>
      </w:pPr>
      <w:r>
        <w:rPr>
          <w:rFonts w:ascii="Arial" w:eastAsia="Times New Roman" w:hAnsi="Arial" w:cs="Arial"/>
          <w:color w:val="000000"/>
          <w:sz w:val="24"/>
          <w:szCs w:val="24"/>
        </w:rPr>
        <w:t xml:space="preserve">5.5. Концессионное соглашение заключается в письменной форме с победителем конкурса или иными указанными в настоящем разделе лицами при условии представления ими документов, предусмотренных конкурсной документацией и подтверждающих обеспечение исполнения обязательств по концессионному соглашению. Концессионное соглашение вступает в силу с момента его подписания. </w:t>
      </w:r>
    </w:p>
    <w:p w:rsidR="00D321CE" w:rsidRDefault="00D321CE" w:rsidP="00D321CE">
      <w:pPr>
        <w:spacing w:after="0" w:line="240" w:lineRule="auto"/>
        <w:ind w:firstLine="709"/>
        <w:jc w:val="both"/>
        <w:textAlignment w:val="baseline"/>
        <w:rPr>
          <w:rFonts w:ascii="Arial" w:eastAsia="Times New Roman" w:hAnsi="Arial" w:cs="Arial"/>
          <w:color w:val="000000"/>
          <w:sz w:val="24"/>
          <w:szCs w:val="24"/>
        </w:rPr>
      </w:pPr>
      <w:r>
        <w:rPr>
          <w:rFonts w:ascii="Arial" w:eastAsia="Times New Roman" w:hAnsi="Arial" w:cs="Arial"/>
          <w:color w:val="000000"/>
          <w:sz w:val="24"/>
          <w:szCs w:val="24"/>
        </w:rPr>
        <w:t xml:space="preserve">5.6. Перемена лиц по концессионному соглашению путем уступки требования или перевода долга допускается с согласия </w:t>
      </w:r>
      <w:proofErr w:type="spellStart"/>
      <w:r>
        <w:rPr>
          <w:rFonts w:ascii="Arial" w:eastAsia="Times New Roman" w:hAnsi="Arial" w:cs="Arial"/>
          <w:color w:val="000000"/>
          <w:sz w:val="24"/>
          <w:szCs w:val="24"/>
        </w:rPr>
        <w:t>концедента</w:t>
      </w:r>
      <w:proofErr w:type="spellEnd"/>
      <w:r>
        <w:rPr>
          <w:rFonts w:ascii="Arial" w:eastAsia="Times New Roman" w:hAnsi="Arial" w:cs="Arial"/>
          <w:color w:val="000000"/>
          <w:sz w:val="24"/>
          <w:szCs w:val="24"/>
        </w:rPr>
        <w:t xml:space="preserve"> с момента ввода в эксплуатацию объекта концессионного соглашения. Концессионер не вправе передавать в залог свои права по концессионному соглашению.</w:t>
      </w:r>
    </w:p>
    <w:p w:rsidR="00D321CE" w:rsidRDefault="00D321CE" w:rsidP="00D321CE">
      <w:pPr>
        <w:spacing w:after="0" w:line="240" w:lineRule="auto"/>
        <w:ind w:firstLine="709"/>
        <w:jc w:val="both"/>
        <w:textAlignment w:val="baseline"/>
        <w:rPr>
          <w:rFonts w:ascii="Arial" w:eastAsia="Times New Roman" w:hAnsi="Arial" w:cs="Arial"/>
          <w:color w:val="000000"/>
          <w:sz w:val="24"/>
          <w:szCs w:val="24"/>
        </w:rPr>
      </w:pPr>
      <w:r>
        <w:rPr>
          <w:rFonts w:ascii="Arial" w:eastAsia="Times New Roman" w:hAnsi="Arial" w:cs="Arial"/>
          <w:color w:val="000000"/>
          <w:sz w:val="24"/>
          <w:szCs w:val="24"/>
        </w:rPr>
        <w:t>5.7. Срок действия концессионного соглашения устанавливается концессионным соглашением с учетом срока создания и (или) реконструкции объекта концессионного соглашения, объема инвестиций в создание и (или) реконструкцию объекта концессионного соглашения и срока окупаемости таких инвестиций, других обязательств концессионера по концессионному соглашению.</w:t>
      </w:r>
    </w:p>
    <w:p w:rsidR="00D321CE" w:rsidRDefault="00D321CE" w:rsidP="00D321CE">
      <w:pPr>
        <w:spacing w:after="0" w:line="240" w:lineRule="auto"/>
        <w:ind w:firstLine="709"/>
        <w:jc w:val="both"/>
        <w:textAlignment w:val="baseline"/>
        <w:rPr>
          <w:rFonts w:ascii="Arial" w:eastAsia="Times New Roman" w:hAnsi="Arial" w:cs="Arial"/>
          <w:color w:val="000000"/>
          <w:sz w:val="24"/>
          <w:szCs w:val="24"/>
        </w:rPr>
      </w:pPr>
      <w:r>
        <w:rPr>
          <w:rFonts w:ascii="Arial" w:eastAsia="Times New Roman" w:hAnsi="Arial" w:cs="Arial"/>
          <w:color w:val="000000"/>
          <w:sz w:val="24"/>
          <w:szCs w:val="24"/>
        </w:rPr>
        <w:t xml:space="preserve">5.8. Размер концессионной платы, форма, порядок и сроки ее внесения устанавливаются концессионным соглашением в соответствии с решением </w:t>
      </w:r>
      <w:proofErr w:type="spellStart"/>
      <w:r>
        <w:rPr>
          <w:rFonts w:ascii="Arial" w:eastAsia="Times New Roman" w:hAnsi="Arial" w:cs="Arial"/>
          <w:color w:val="000000"/>
          <w:sz w:val="24"/>
          <w:szCs w:val="24"/>
        </w:rPr>
        <w:t>концедента</w:t>
      </w:r>
      <w:proofErr w:type="spellEnd"/>
      <w:r>
        <w:rPr>
          <w:rFonts w:ascii="Arial" w:eastAsia="Times New Roman" w:hAnsi="Arial" w:cs="Arial"/>
          <w:color w:val="000000"/>
          <w:sz w:val="24"/>
          <w:szCs w:val="24"/>
        </w:rPr>
        <w:t xml:space="preserve"> о заключении концессионного соглашения.</w:t>
      </w:r>
    </w:p>
    <w:p w:rsidR="00D321CE" w:rsidRDefault="00D321CE" w:rsidP="00D321CE">
      <w:pPr>
        <w:spacing w:after="0" w:line="240" w:lineRule="auto"/>
        <w:ind w:firstLine="709"/>
        <w:jc w:val="both"/>
        <w:textAlignment w:val="baseline"/>
        <w:rPr>
          <w:rFonts w:ascii="Arial" w:eastAsia="Times New Roman" w:hAnsi="Arial" w:cs="Arial"/>
          <w:bCs/>
          <w:color w:val="000000"/>
          <w:sz w:val="24"/>
          <w:szCs w:val="24"/>
          <w:bdr w:val="none" w:sz="0" w:space="0" w:color="auto" w:frame="1"/>
        </w:rPr>
      </w:pPr>
    </w:p>
    <w:p w:rsidR="00D321CE" w:rsidRDefault="00D321CE" w:rsidP="00D321CE">
      <w:pPr>
        <w:spacing w:after="0" w:line="240" w:lineRule="auto"/>
        <w:ind w:firstLine="709"/>
        <w:jc w:val="center"/>
        <w:textAlignment w:val="baseline"/>
        <w:rPr>
          <w:rFonts w:ascii="Arial" w:eastAsia="Times New Roman" w:hAnsi="Arial" w:cs="Arial"/>
          <w:bCs/>
          <w:color w:val="000000"/>
          <w:sz w:val="24"/>
          <w:szCs w:val="24"/>
          <w:bdr w:val="none" w:sz="0" w:space="0" w:color="auto" w:frame="1"/>
        </w:rPr>
      </w:pPr>
      <w:r>
        <w:rPr>
          <w:rFonts w:ascii="Arial" w:eastAsia="Times New Roman" w:hAnsi="Arial" w:cs="Arial"/>
          <w:bCs/>
          <w:color w:val="000000"/>
          <w:sz w:val="24"/>
          <w:szCs w:val="24"/>
          <w:bdr w:val="none" w:sz="0" w:space="0" w:color="auto" w:frame="1"/>
        </w:rPr>
        <w:t>РАЗДЕЛ 6. ПРАВА И ОБЯЗАННОСТИ СТОРОН КОНЦЕССИОННОГО СОГЛАШЕНИЯ</w:t>
      </w:r>
    </w:p>
    <w:p w:rsidR="00D321CE" w:rsidRDefault="00D321CE" w:rsidP="00D321CE">
      <w:pPr>
        <w:spacing w:after="0" w:line="240" w:lineRule="auto"/>
        <w:ind w:firstLine="709"/>
        <w:jc w:val="both"/>
        <w:textAlignment w:val="baseline"/>
        <w:rPr>
          <w:rFonts w:ascii="Arial" w:eastAsia="Times New Roman" w:hAnsi="Arial" w:cs="Arial"/>
          <w:bCs/>
          <w:color w:val="000000"/>
          <w:sz w:val="24"/>
          <w:szCs w:val="24"/>
          <w:bdr w:val="none" w:sz="0" w:space="0" w:color="auto" w:frame="1"/>
        </w:rPr>
      </w:pPr>
    </w:p>
    <w:p w:rsidR="00D321CE" w:rsidRDefault="00D321CE" w:rsidP="00D321CE">
      <w:pPr>
        <w:spacing w:after="0" w:line="240" w:lineRule="auto"/>
        <w:ind w:firstLine="709"/>
        <w:jc w:val="both"/>
        <w:textAlignment w:val="baseline"/>
        <w:rPr>
          <w:rFonts w:ascii="Arial" w:eastAsia="Times New Roman" w:hAnsi="Arial" w:cs="Arial"/>
          <w:bCs/>
          <w:color w:val="000000"/>
          <w:sz w:val="24"/>
          <w:szCs w:val="24"/>
          <w:bdr w:val="none" w:sz="0" w:space="0" w:color="auto" w:frame="1"/>
        </w:rPr>
      </w:pPr>
      <w:r>
        <w:rPr>
          <w:rFonts w:ascii="Arial" w:eastAsia="Times New Roman" w:hAnsi="Arial" w:cs="Arial"/>
          <w:bCs/>
          <w:color w:val="000000"/>
          <w:sz w:val="24"/>
          <w:szCs w:val="24"/>
          <w:bdr w:val="none" w:sz="0" w:space="0" w:color="auto" w:frame="1"/>
        </w:rPr>
        <w:t>6.1. При исполнении концессионного соглашения концессионер вправе:</w:t>
      </w:r>
    </w:p>
    <w:p w:rsidR="00D321CE" w:rsidRDefault="00D321CE" w:rsidP="00D321CE">
      <w:pPr>
        <w:spacing w:after="0" w:line="240" w:lineRule="auto"/>
        <w:ind w:firstLine="709"/>
        <w:jc w:val="both"/>
        <w:textAlignment w:val="baseline"/>
        <w:rPr>
          <w:rFonts w:ascii="Arial" w:eastAsia="Times New Roman" w:hAnsi="Arial" w:cs="Arial"/>
          <w:bCs/>
          <w:color w:val="000000"/>
          <w:sz w:val="24"/>
          <w:szCs w:val="24"/>
          <w:bdr w:val="none" w:sz="0" w:space="0" w:color="auto" w:frame="1"/>
        </w:rPr>
      </w:pPr>
      <w:r>
        <w:rPr>
          <w:rFonts w:ascii="Arial" w:eastAsia="Times New Roman" w:hAnsi="Arial" w:cs="Arial"/>
          <w:bCs/>
          <w:color w:val="000000"/>
          <w:sz w:val="24"/>
          <w:szCs w:val="24"/>
          <w:bdr w:val="none" w:sz="0" w:space="0" w:color="auto" w:frame="1"/>
        </w:rPr>
        <w:t xml:space="preserve"> 6.1.1. Владеть и пользоваться объектом концессионного соглашения в порядке, установленном Федеральным законом и концессионным соглашением;</w:t>
      </w:r>
    </w:p>
    <w:p w:rsidR="00D321CE" w:rsidRDefault="00D321CE" w:rsidP="00D321CE">
      <w:pPr>
        <w:spacing w:after="0" w:line="240" w:lineRule="auto"/>
        <w:ind w:firstLine="709"/>
        <w:jc w:val="both"/>
        <w:textAlignment w:val="baseline"/>
        <w:rPr>
          <w:rFonts w:ascii="Arial" w:eastAsia="Times New Roman" w:hAnsi="Arial" w:cs="Arial"/>
          <w:bCs/>
          <w:color w:val="000000"/>
          <w:sz w:val="24"/>
          <w:szCs w:val="24"/>
          <w:bdr w:val="none" w:sz="0" w:space="0" w:color="auto" w:frame="1"/>
        </w:rPr>
      </w:pPr>
      <w:r>
        <w:rPr>
          <w:rFonts w:ascii="Arial" w:eastAsia="Times New Roman" w:hAnsi="Arial" w:cs="Arial"/>
          <w:bCs/>
          <w:color w:val="000000"/>
          <w:sz w:val="24"/>
          <w:szCs w:val="24"/>
          <w:bdr w:val="none" w:sz="0" w:space="0" w:color="auto" w:frame="1"/>
        </w:rPr>
        <w:t xml:space="preserve">6.1.2. Исполнять концессионное соглашение своими силами и (или) с привлечением других лиц (подрядчиков, исполнителей). При этом концессионер несет ответственность за действия других лиц как </w:t>
      </w:r>
      <w:proofErr w:type="gramStart"/>
      <w:r>
        <w:rPr>
          <w:rFonts w:ascii="Arial" w:eastAsia="Times New Roman" w:hAnsi="Arial" w:cs="Arial"/>
          <w:bCs/>
          <w:color w:val="000000"/>
          <w:sz w:val="24"/>
          <w:szCs w:val="24"/>
          <w:bdr w:val="none" w:sz="0" w:space="0" w:color="auto" w:frame="1"/>
        </w:rPr>
        <w:t>за</w:t>
      </w:r>
      <w:proofErr w:type="gramEnd"/>
      <w:r>
        <w:rPr>
          <w:rFonts w:ascii="Arial" w:eastAsia="Times New Roman" w:hAnsi="Arial" w:cs="Arial"/>
          <w:bCs/>
          <w:color w:val="000000"/>
          <w:sz w:val="24"/>
          <w:szCs w:val="24"/>
          <w:bdr w:val="none" w:sz="0" w:space="0" w:color="auto" w:frame="1"/>
        </w:rPr>
        <w:t xml:space="preserve"> свои собственные;</w:t>
      </w:r>
    </w:p>
    <w:p w:rsidR="00D321CE" w:rsidRDefault="00D321CE" w:rsidP="00D321CE">
      <w:pPr>
        <w:spacing w:after="0" w:line="240" w:lineRule="auto"/>
        <w:ind w:firstLine="709"/>
        <w:jc w:val="both"/>
        <w:textAlignment w:val="baseline"/>
        <w:rPr>
          <w:rFonts w:ascii="Arial" w:eastAsia="Times New Roman" w:hAnsi="Arial" w:cs="Arial"/>
          <w:bCs/>
          <w:color w:val="000000"/>
          <w:sz w:val="24"/>
          <w:szCs w:val="24"/>
          <w:bdr w:val="none" w:sz="0" w:space="0" w:color="auto" w:frame="1"/>
        </w:rPr>
      </w:pPr>
      <w:r>
        <w:rPr>
          <w:rFonts w:ascii="Arial" w:eastAsia="Times New Roman" w:hAnsi="Arial" w:cs="Arial"/>
          <w:bCs/>
          <w:color w:val="000000"/>
          <w:sz w:val="24"/>
          <w:szCs w:val="24"/>
          <w:bdr w:val="none" w:sz="0" w:space="0" w:color="auto" w:frame="1"/>
        </w:rPr>
        <w:t>6.1.3. Пользоваться на безвозмездной основе в порядке, установленном концессионным соглашением, и при соблюдении установленных этим соглашением условий конфиденциальности исключительными правами на результаты интеллектуальной деятельности, полученными концессионером за свой счет при исполнении концессионного соглашения, в целях исполнения своих обязательств по концессионному соглашению.</w:t>
      </w:r>
    </w:p>
    <w:p w:rsidR="00D321CE" w:rsidRDefault="00D321CE" w:rsidP="00D321CE">
      <w:pPr>
        <w:spacing w:after="0" w:line="240" w:lineRule="auto"/>
        <w:ind w:firstLine="709"/>
        <w:jc w:val="both"/>
        <w:textAlignment w:val="baseline"/>
        <w:rPr>
          <w:rFonts w:ascii="Arial" w:eastAsia="Times New Roman" w:hAnsi="Arial" w:cs="Arial"/>
          <w:bCs/>
          <w:color w:val="000000"/>
          <w:sz w:val="24"/>
          <w:szCs w:val="24"/>
          <w:bdr w:val="none" w:sz="0" w:space="0" w:color="auto" w:frame="1"/>
        </w:rPr>
      </w:pPr>
      <w:r>
        <w:rPr>
          <w:rFonts w:ascii="Arial" w:eastAsia="Times New Roman" w:hAnsi="Arial" w:cs="Arial"/>
          <w:bCs/>
          <w:color w:val="000000"/>
          <w:sz w:val="24"/>
          <w:szCs w:val="24"/>
          <w:bdr w:val="none" w:sz="0" w:space="0" w:color="auto" w:frame="1"/>
        </w:rPr>
        <w:t>6.2. При исполнении концессионного соглашения концессионер обязан:</w:t>
      </w:r>
    </w:p>
    <w:p w:rsidR="00D321CE" w:rsidRDefault="00D321CE" w:rsidP="00D321CE">
      <w:pPr>
        <w:spacing w:after="0" w:line="240" w:lineRule="auto"/>
        <w:ind w:firstLine="709"/>
        <w:jc w:val="both"/>
        <w:textAlignment w:val="baseline"/>
        <w:rPr>
          <w:rFonts w:ascii="Arial" w:eastAsia="Times New Roman" w:hAnsi="Arial" w:cs="Arial"/>
          <w:bCs/>
          <w:color w:val="000000"/>
          <w:sz w:val="24"/>
          <w:szCs w:val="24"/>
          <w:bdr w:val="none" w:sz="0" w:space="0" w:color="auto" w:frame="1"/>
        </w:rPr>
      </w:pPr>
      <w:r>
        <w:rPr>
          <w:rFonts w:ascii="Arial" w:eastAsia="Times New Roman" w:hAnsi="Arial" w:cs="Arial"/>
          <w:bCs/>
          <w:color w:val="000000"/>
          <w:sz w:val="24"/>
          <w:szCs w:val="24"/>
          <w:bdr w:val="none" w:sz="0" w:space="0" w:color="auto" w:frame="1"/>
        </w:rPr>
        <w:t>6.2.1.Осуществить в установленные концессионным соглашением сроки создание и (или) реконструкцию объекта концессионного соглашения и приступить к его использованию (эксплуатации);</w:t>
      </w:r>
    </w:p>
    <w:p w:rsidR="00D321CE" w:rsidRDefault="00D321CE" w:rsidP="00D321CE">
      <w:pPr>
        <w:spacing w:after="0" w:line="240" w:lineRule="auto"/>
        <w:ind w:firstLine="709"/>
        <w:jc w:val="both"/>
        <w:textAlignment w:val="baseline"/>
        <w:rPr>
          <w:rFonts w:ascii="Arial" w:eastAsia="Times New Roman" w:hAnsi="Arial" w:cs="Arial"/>
          <w:bCs/>
          <w:color w:val="000000"/>
          <w:sz w:val="24"/>
          <w:szCs w:val="24"/>
          <w:bdr w:val="none" w:sz="0" w:space="0" w:color="auto" w:frame="1"/>
        </w:rPr>
      </w:pPr>
      <w:r>
        <w:rPr>
          <w:rFonts w:ascii="Arial" w:eastAsia="Times New Roman" w:hAnsi="Arial" w:cs="Arial"/>
          <w:bCs/>
          <w:color w:val="000000"/>
          <w:sz w:val="24"/>
          <w:szCs w:val="24"/>
          <w:bdr w:val="none" w:sz="0" w:space="0" w:color="auto" w:frame="1"/>
        </w:rPr>
        <w:t>6.2.2. Использовать (эксплуатировать) объект концессионного соглашения в целях и в порядке, которые установлены концессионным соглашением;</w:t>
      </w:r>
    </w:p>
    <w:p w:rsidR="00D321CE" w:rsidRDefault="00D321CE" w:rsidP="00D321CE">
      <w:pPr>
        <w:spacing w:after="0" w:line="240" w:lineRule="auto"/>
        <w:ind w:firstLine="709"/>
        <w:jc w:val="both"/>
        <w:textAlignment w:val="baseline"/>
        <w:rPr>
          <w:rFonts w:ascii="Arial" w:eastAsia="Times New Roman" w:hAnsi="Arial" w:cs="Arial"/>
          <w:bCs/>
          <w:color w:val="000000"/>
          <w:sz w:val="24"/>
          <w:szCs w:val="24"/>
          <w:bdr w:val="none" w:sz="0" w:space="0" w:color="auto" w:frame="1"/>
        </w:rPr>
      </w:pPr>
      <w:r>
        <w:rPr>
          <w:rFonts w:ascii="Arial" w:eastAsia="Times New Roman" w:hAnsi="Arial" w:cs="Arial"/>
          <w:bCs/>
          <w:color w:val="000000"/>
          <w:sz w:val="24"/>
          <w:szCs w:val="24"/>
          <w:bdr w:val="none" w:sz="0" w:space="0" w:color="auto" w:frame="1"/>
        </w:rPr>
        <w:lastRenderedPageBreak/>
        <w:t xml:space="preserve">6.2.3. Осуществлять деятельность, предусмотренную концессионным соглашением, и не прекращать (не приостанавливать) эту деятельность без согласия </w:t>
      </w:r>
      <w:proofErr w:type="spellStart"/>
      <w:r>
        <w:rPr>
          <w:rFonts w:ascii="Arial" w:eastAsia="Times New Roman" w:hAnsi="Arial" w:cs="Arial"/>
          <w:bCs/>
          <w:color w:val="000000"/>
          <w:sz w:val="24"/>
          <w:szCs w:val="24"/>
          <w:bdr w:val="none" w:sz="0" w:space="0" w:color="auto" w:frame="1"/>
        </w:rPr>
        <w:t>концедента</w:t>
      </w:r>
      <w:proofErr w:type="spellEnd"/>
      <w:r>
        <w:rPr>
          <w:rFonts w:ascii="Arial" w:eastAsia="Times New Roman" w:hAnsi="Arial" w:cs="Arial"/>
          <w:bCs/>
          <w:color w:val="000000"/>
          <w:sz w:val="24"/>
          <w:szCs w:val="24"/>
          <w:bdr w:val="none" w:sz="0" w:space="0" w:color="auto" w:frame="1"/>
        </w:rPr>
        <w:t>;</w:t>
      </w:r>
    </w:p>
    <w:p w:rsidR="00D321CE" w:rsidRDefault="00D321CE" w:rsidP="00D321CE">
      <w:pPr>
        <w:spacing w:after="0" w:line="240" w:lineRule="auto"/>
        <w:ind w:firstLine="709"/>
        <w:jc w:val="both"/>
        <w:textAlignment w:val="baseline"/>
        <w:rPr>
          <w:rFonts w:ascii="Arial" w:eastAsia="Times New Roman" w:hAnsi="Arial" w:cs="Arial"/>
          <w:bCs/>
          <w:color w:val="000000"/>
          <w:sz w:val="24"/>
          <w:szCs w:val="24"/>
          <w:bdr w:val="none" w:sz="0" w:space="0" w:color="auto" w:frame="1"/>
        </w:rPr>
      </w:pPr>
      <w:r>
        <w:rPr>
          <w:rFonts w:ascii="Arial" w:eastAsia="Times New Roman" w:hAnsi="Arial" w:cs="Arial"/>
          <w:bCs/>
          <w:color w:val="000000"/>
          <w:sz w:val="24"/>
          <w:szCs w:val="24"/>
          <w:bdr w:val="none" w:sz="0" w:space="0" w:color="auto" w:frame="1"/>
        </w:rPr>
        <w:t>6.2.4. Обеспечивать при осуществлении деятельности, предусмотренной концессионным соглашением, возможность получения потребителями соответствующих товаров, работ, услуг;</w:t>
      </w:r>
    </w:p>
    <w:p w:rsidR="00D321CE" w:rsidRDefault="00D321CE" w:rsidP="00D321CE">
      <w:pPr>
        <w:spacing w:after="0" w:line="240" w:lineRule="auto"/>
        <w:ind w:firstLine="709"/>
        <w:jc w:val="both"/>
        <w:textAlignment w:val="baseline"/>
        <w:rPr>
          <w:rFonts w:ascii="Arial" w:eastAsia="Times New Roman" w:hAnsi="Arial" w:cs="Arial"/>
          <w:bCs/>
          <w:color w:val="000000"/>
          <w:sz w:val="24"/>
          <w:szCs w:val="24"/>
          <w:bdr w:val="none" w:sz="0" w:space="0" w:color="auto" w:frame="1"/>
        </w:rPr>
      </w:pPr>
      <w:r>
        <w:rPr>
          <w:rFonts w:ascii="Arial" w:eastAsia="Times New Roman" w:hAnsi="Arial" w:cs="Arial"/>
          <w:bCs/>
          <w:color w:val="000000"/>
          <w:sz w:val="24"/>
          <w:szCs w:val="24"/>
          <w:bdr w:val="none" w:sz="0" w:space="0" w:color="auto" w:frame="1"/>
        </w:rPr>
        <w:t>6.2.5. Предоставлять потребителям установленные федеральными законами, законами Курской области, нормативными правовыми актами Плотавского сельсовета, в том числе льготы по оплате товаров, работ, услуг, в случаях и в порядке, которые установлены концессионным соглашением;</w:t>
      </w:r>
    </w:p>
    <w:p w:rsidR="00D321CE" w:rsidRDefault="00D321CE" w:rsidP="00D321CE">
      <w:pPr>
        <w:spacing w:after="0" w:line="240" w:lineRule="auto"/>
        <w:ind w:firstLine="709"/>
        <w:jc w:val="both"/>
        <w:textAlignment w:val="baseline"/>
        <w:rPr>
          <w:rFonts w:ascii="Arial" w:eastAsia="Times New Roman" w:hAnsi="Arial" w:cs="Arial"/>
          <w:bCs/>
          <w:color w:val="000000"/>
          <w:sz w:val="24"/>
          <w:szCs w:val="24"/>
          <w:bdr w:val="none" w:sz="0" w:space="0" w:color="auto" w:frame="1"/>
        </w:rPr>
      </w:pPr>
      <w:r>
        <w:rPr>
          <w:rFonts w:ascii="Arial" w:eastAsia="Times New Roman" w:hAnsi="Arial" w:cs="Arial"/>
          <w:bCs/>
          <w:color w:val="000000"/>
          <w:sz w:val="24"/>
          <w:szCs w:val="24"/>
          <w:bdr w:val="none" w:sz="0" w:space="0" w:color="auto" w:frame="1"/>
        </w:rPr>
        <w:t>6.2.6. Поддерживать объект концессионного соглашения в исправном состоянии, проводить за свой счет текущий ремонт и капитальный ремонт, нести расходы на содержание этого объекта, если иное не установлено концессионным соглашением;</w:t>
      </w:r>
    </w:p>
    <w:p w:rsidR="00D321CE" w:rsidRDefault="00D321CE" w:rsidP="00D321CE">
      <w:pPr>
        <w:spacing w:after="0" w:line="240" w:lineRule="auto"/>
        <w:ind w:firstLine="709"/>
        <w:jc w:val="both"/>
        <w:textAlignment w:val="baseline"/>
        <w:rPr>
          <w:rFonts w:ascii="Arial" w:eastAsia="Times New Roman" w:hAnsi="Arial" w:cs="Arial"/>
          <w:bCs/>
          <w:color w:val="000000"/>
          <w:sz w:val="24"/>
          <w:szCs w:val="24"/>
          <w:bdr w:val="none" w:sz="0" w:space="0" w:color="auto" w:frame="1"/>
        </w:rPr>
      </w:pPr>
      <w:r>
        <w:rPr>
          <w:rFonts w:ascii="Arial" w:eastAsia="Times New Roman" w:hAnsi="Arial" w:cs="Arial"/>
          <w:bCs/>
          <w:color w:val="000000"/>
          <w:sz w:val="24"/>
          <w:szCs w:val="24"/>
          <w:bdr w:val="none" w:sz="0" w:space="0" w:color="auto" w:frame="1"/>
        </w:rPr>
        <w:t>6.2.7. Обеспечить ввод объекта концессионного соглашения в эксплуатацию после завершения его реконструкции;</w:t>
      </w:r>
    </w:p>
    <w:p w:rsidR="00D321CE" w:rsidRDefault="00D321CE" w:rsidP="00D321CE">
      <w:pPr>
        <w:spacing w:after="0" w:line="240" w:lineRule="auto"/>
        <w:ind w:firstLine="709"/>
        <w:jc w:val="both"/>
        <w:textAlignment w:val="baseline"/>
        <w:rPr>
          <w:rFonts w:ascii="Arial" w:eastAsia="Times New Roman" w:hAnsi="Arial" w:cs="Arial"/>
          <w:bCs/>
          <w:color w:val="000000"/>
          <w:sz w:val="24"/>
          <w:szCs w:val="24"/>
          <w:bdr w:val="none" w:sz="0" w:space="0" w:color="auto" w:frame="1"/>
        </w:rPr>
      </w:pPr>
      <w:r>
        <w:rPr>
          <w:rFonts w:ascii="Arial" w:eastAsia="Times New Roman" w:hAnsi="Arial" w:cs="Arial"/>
          <w:bCs/>
          <w:color w:val="000000"/>
          <w:sz w:val="24"/>
          <w:szCs w:val="24"/>
          <w:bdr w:val="none" w:sz="0" w:space="0" w:color="auto" w:frame="1"/>
        </w:rPr>
        <w:t xml:space="preserve">6.2.8. Возвратить объект концессионного соглашения по истечении срока действия договора </w:t>
      </w:r>
      <w:proofErr w:type="spellStart"/>
      <w:r>
        <w:rPr>
          <w:rFonts w:ascii="Arial" w:eastAsia="Times New Roman" w:hAnsi="Arial" w:cs="Arial"/>
          <w:bCs/>
          <w:color w:val="000000"/>
          <w:sz w:val="24"/>
          <w:szCs w:val="24"/>
          <w:bdr w:val="none" w:sz="0" w:space="0" w:color="auto" w:frame="1"/>
        </w:rPr>
        <w:t>концеденту</w:t>
      </w:r>
      <w:proofErr w:type="spellEnd"/>
      <w:r>
        <w:rPr>
          <w:rFonts w:ascii="Arial" w:eastAsia="Times New Roman" w:hAnsi="Arial" w:cs="Arial"/>
          <w:bCs/>
          <w:color w:val="000000"/>
          <w:sz w:val="24"/>
          <w:szCs w:val="24"/>
          <w:bdr w:val="none" w:sz="0" w:space="0" w:color="auto" w:frame="1"/>
        </w:rPr>
        <w:t xml:space="preserve"> в исправном состоянии с учетом нормального износа;</w:t>
      </w:r>
    </w:p>
    <w:p w:rsidR="00D321CE" w:rsidRDefault="00D321CE" w:rsidP="00D321CE">
      <w:pPr>
        <w:spacing w:after="0" w:line="240" w:lineRule="auto"/>
        <w:ind w:firstLine="709"/>
        <w:jc w:val="both"/>
        <w:textAlignment w:val="baseline"/>
        <w:rPr>
          <w:rFonts w:ascii="Arial" w:eastAsia="Times New Roman" w:hAnsi="Arial" w:cs="Arial"/>
          <w:bCs/>
          <w:color w:val="000000"/>
          <w:sz w:val="24"/>
          <w:szCs w:val="24"/>
          <w:bdr w:val="none" w:sz="0" w:space="0" w:color="auto" w:frame="1"/>
        </w:rPr>
      </w:pPr>
      <w:r>
        <w:rPr>
          <w:rFonts w:ascii="Arial" w:eastAsia="Times New Roman" w:hAnsi="Arial" w:cs="Arial"/>
          <w:bCs/>
          <w:color w:val="000000"/>
          <w:sz w:val="24"/>
          <w:szCs w:val="24"/>
          <w:bdr w:val="none" w:sz="0" w:space="0" w:color="auto" w:frame="1"/>
        </w:rPr>
        <w:t>6.2.9. Своевременно и в полном объеме уплачивать концессионную плату.</w:t>
      </w:r>
    </w:p>
    <w:p w:rsidR="00D321CE" w:rsidRDefault="00D321CE" w:rsidP="00D321CE">
      <w:pPr>
        <w:spacing w:after="0" w:line="240" w:lineRule="auto"/>
        <w:ind w:firstLine="709"/>
        <w:jc w:val="both"/>
        <w:textAlignment w:val="baseline"/>
        <w:rPr>
          <w:rFonts w:ascii="Arial" w:eastAsia="Times New Roman" w:hAnsi="Arial" w:cs="Arial"/>
          <w:bCs/>
          <w:color w:val="000000"/>
          <w:sz w:val="24"/>
          <w:szCs w:val="24"/>
          <w:bdr w:val="none" w:sz="0" w:space="0" w:color="auto" w:frame="1"/>
        </w:rPr>
      </w:pPr>
      <w:r>
        <w:rPr>
          <w:rFonts w:ascii="Arial" w:eastAsia="Times New Roman" w:hAnsi="Arial" w:cs="Arial"/>
          <w:bCs/>
          <w:color w:val="000000"/>
          <w:sz w:val="24"/>
          <w:szCs w:val="24"/>
          <w:bdr w:val="none" w:sz="0" w:space="0" w:color="auto" w:frame="1"/>
        </w:rPr>
        <w:t xml:space="preserve">6.3. При исполнении концессионного соглашения </w:t>
      </w:r>
      <w:proofErr w:type="spellStart"/>
      <w:r>
        <w:rPr>
          <w:rFonts w:ascii="Arial" w:eastAsia="Times New Roman" w:hAnsi="Arial" w:cs="Arial"/>
          <w:bCs/>
          <w:color w:val="000000"/>
          <w:sz w:val="24"/>
          <w:szCs w:val="24"/>
          <w:bdr w:val="none" w:sz="0" w:space="0" w:color="auto" w:frame="1"/>
        </w:rPr>
        <w:t>концедент</w:t>
      </w:r>
      <w:proofErr w:type="spellEnd"/>
      <w:r>
        <w:rPr>
          <w:rFonts w:ascii="Arial" w:eastAsia="Times New Roman" w:hAnsi="Arial" w:cs="Arial"/>
          <w:bCs/>
          <w:color w:val="000000"/>
          <w:sz w:val="24"/>
          <w:szCs w:val="24"/>
          <w:bdr w:val="none" w:sz="0" w:space="0" w:color="auto" w:frame="1"/>
        </w:rPr>
        <w:t xml:space="preserve"> </w:t>
      </w:r>
      <w:proofErr w:type="gramStart"/>
      <w:r>
        <w:rPr>
          <w:rFonts w:ascii="Arial" w:eastAsia="Times New Roman" w:hAnsi="Arial" w:cs="Arial"/>
          <w:bCs/>
          <w:color w:val="000000"/>
          <w:sz w:val="24"/>
          <w:szCs w:val="24"/>
          <w:bdr w:val="none" w:sz="0" w:space="0" w:color="auto" w:frame="1"/>
        </w:rPr>
        <w:t>обязан</w:t>
      </w:r>
      <w:proofErr w:type="gramEnd"/>
      <w:r>
        <w:rPr>
          <w:rFonts w:ascii="Arial" w:eastAsia="Times New Roman" w:hAnsi="Arial" w:cs="Arial"/>
          <w:bCs/>
          <w:color w:val="000000"/>
          <w:sz w:val="24"/>
          <w:szCs w:val="24"/>
          <w:bdr w:val="none" w:sz="0" w:space="0" w:color="auto" w:frame="1"/>
        </w:rPr>
        <w:t>:</w:t>
      </w:r>
    </w:p>
    <w:p w:rsidR="00D321CE" w:rsidRDefault="00D321CE" w:rsidP="00D321CE">
      <w:pPr>
        <w:spacing w:after="0" w:line="240" w:lineRule="auto"/>
        <w:ind w:firstLine="709"/>
        <w:jc w:val="both"/>
        <w:textAlignment w:val="baseline"/>
        <w:rPr>
          <w:rFonts w:ascii="Arial" w:eastAsia="Times New Roman" w:hAnsi="Arial" w:cs="Arial"/>
          <w:bCs/>
          <w:color w:val="000000"/>
          <w:sz w:val="24"/>
          <w:szCs w:val="24"/>
          <w:bdr w:val="none" w:sz="0" w:space="0" w:color="auto" w:frame="1"/>
        </w:rPr>
      </w:pPr>
      <w:r>
        <w:rPr>
          <w:rFonts w:ascii="Arial" w:eastAsia="Times New Roman" w:hAnsi="Arial" w:cs="Arial"/>
          <w:bCs/>
          <w:color w:val="000000"/>
          <w:sz w:val="24"/>
          <w:szCs w:val="24"/>
          <w:bdr w:val="none" w:sz="0" w:space="0" w:color="auto" w:frame="1"/>
        </w:rPr>
        <w:t>6.3.1. Передать объект концессии концессионеру в установленный срок со всеми принадлежностями и технической документацией;</w:t>
      </w:r>
    </w:p>
    <w:p w:rsidR="00D321CE" w:rsidRDefault="00D321CE" w:rsidP="00D321CE">
      <w:pPr>
        <w:spacing w:after="0" w:line="240" w:lineRule="auto"/>
        <w:ind w:firstLine="709"/>
        <w:jc w:val="both"/>
        <w:textAlignment w:val="baseline"/>
        <w:rPr>
          <w:rFonts w:ascii="Arial" w:eastAsia="Times New Roman" w:hAnsi="Arial" w:cs="Arial"/>
          <w:bCs/>
          <w:color w:val="000000"/>
          <w:sz w:val="24"/>
          <w:szCs w:val="24"/>
          <w:bdr w:val="none" w:sz="0" w:space="0" w:color="auto" w:frame="1"/>
        </w:rPr>
      </w:pPr>
      <w:r>
        <w:rPr>
          <w:rFonts w:ascii="Arial" w:eastAsia="Times New Roman" w:hAnsi="Arial" w:cs="Arial"/>
          <w:bCs/>
          <w:color w:val="000000"/>
          <w:sz w:val="24"/>
          <w:szCs w:val="24"/>
          <w:bdr w:val="none" w:sz="0" w:space="0" w:color="auto" w:frame="1"/>
        </w:rPr>
        <w:t>6.3.2. Передать исключительные права на результаты интеллектуальной деятельности, необходимые для эксплуатации объекта концессии в течение срока действия договора;</w:t>
      </w:r>
    </w:p>
    <w:p w:rsidR="00D321CE" w:rsidRDefault="00D321CE" w:rsidP="00D321CE">
      <w:pPr>
        <w:spacing w:after="0" w:line="240" w:lineRule="auto"/>
        <w:ind w:firstLine="709"/>
        <w:jc w:val="both"/>
        <w:textAlignment w:val="baseline"/>
        <w:rPr>
          <w:rFonts w:ascii="Arial" w:eastAsia="Times New Roman" w:hAnsi="Arial" w:cs="Arial"/>
          <w:bCs/>
          <w:color w:val="000000"/>
          <w:sz w:val="24"/>
          <w:szCs w:val="24"/>
          <w:bdr w:val="none" w:sz="0" w:space="0" w:color="auto" w:frame="1"/>
        </w:rPr>
      </w:pPr>
      <w:r>
        <w:rPr>
          <w:rFonts w:ascii="Arial" w:eastAsia="Times New Roman" w:hAnsi="Arial" w:cs="Arial"/>
          <w:bCs/>
          <w:color w:val="000000"/>
          <w:sz w:val="24"/>
          <w:szCs w:val="24"/>
          <w:bdr w:val="none" w:sz="0" w:space="0" w:color="auto" w:frame="1"/>
        </w:rPr>
        <w:t>6.3.3. Осуществлять финансирование расходов на создание и (или) реконструкцию объекта концессионного соглашения, если это предусмотрено решением о передаче в концессию и условиями договора;</w:t>
      </w:r>
    </w:p>
    <w:p w:rsidR="00D321CE" w:rsidRDefault="00D321CE" w:rsidP="00D321CE">
      <w:pPr>
        <w:spacing w:after="0" w:line="240" w:lineRule="auto"/>
        <w:ind w:firstLine="709"/>
        <w:jc w:val="both"/>
        <w:textAlignment w:val="baseline"/>
        <w:rPr>
          <w:rFonts w:ascii="Arial" w:eastAsia="Times New Roman" w:hAnsi="Arial" w:cs="Arial"/>
          <w:bCs/>
          <w:color w:val="000000"/>
          <w:sz w:val="24"/>
          <w:szCs w:val="24"/>
          <w:bdr w:val="none" w:sz="0" w:space="0" w:color="auto" w:frame="1"/>
        </w:rPr>
      </w:pPr>
      <w:r>
        <w:rPr>
          <w:rFonts w:ascii="Arial" w:eastAsia="Times New Roman" w:hAnsi="Arial" w:cs="Arial"/>
          <w:bCs/>
          <w:color w:val="000000"/>
          <w:sz w:val="24"/>
          <w:szCs w:val="24"/>
          <w:bdr w:val="none" w:sz="0" w:space="0" w:color="auto" w:frame="1"/>
        </w:rPr>
        <w:t>6.3.4. Осуществить государственную регистрацию прав на объект концессионного соглашения после завершения его реконструкции;</w:t>
      </w:r>
    </w:p>
    <w:p w:rsidR="00D321CE" w:rsidRDefault="00D321CE" w:rsidP="00D321CE">
      <w:pPr>
        <w:spacing w:after="0" w:line="240" w:lineRule="auto"/>
        <w:ind w:firstLine="709"/>
        <w:jc w:val="both"/>
        <w:textAlignment w:val="baseline"/>
        <w:rPr>
          <w:rFonts w:ascii="Arial" w:eastAsia="Times New Roman" w:hAnsi="Arial" w:cs="Arial"/>
          <w:bCs/>
          <w:color w:val="000000"/>
          <w:sz w:val="24"/>
          <w:szCs w:val="24"/>
          <w:bdr w:val="none" w:sz="0" w:space="0" w:color="auto" w:frame="1"/>
        </w:rPr>
      </w:pPr>
      <w:r>
        <w:rPr>
          <w:rFonts w:ascii="Arial" w:eastAsia="Times New Roman" w:hAnsi="Arial" w:cs="Arial"/>
          <w:bCs/>
          <w:color w:val="000000"/>
          <w:sz w:val="24"/>
          <w:szCs w:val="24"/>
          <w:bdr w:val="none" w:sz="0" w:space="0" w:color="auto" w:frame="1"/>
        </w:rPr>
        <w:t>6.3.5. Передать в аренду концессионеру земельный участо</w:t>
      </w:r>
      <w:proofErr w:type="gramStart"/>
      <w:r>
        <w:rPr>
          <w:rFonts w:ascii="Arial" w:eastAsia="Times New Roman" w:hAnsi="Arial" w:cs="Arial"/>
          <w:bCs/>
          <w:color w:val="000000"/>
          <w:sz w:val="24"/>
          <w:szCs w:val="24"/>
          <w:bdr w:val="none" w:sz="0" w:space="0" w:color="auto" w:frame="1"/>
        </w:rPr>
        <w:t>к(</w:t>
      </w:r>
      <w:proofErr w:type="spellStart"/>
      <w:proofErr w:type="gramEnd"/>
      <w:r>
        <w:rPr>
          <w:rFonts w:ascii="Arial" w:eastAsia="Times New Roman" w:hAnsi="Arial" w:cs="Arial"/>
          <w:bCs/>
          <w:color w:val="000000"/>
          <w:sz w:val="24"/>
          <w:szCs w:val="24"/>
          <w:bdr w:val="none" w:sz="0" w:space="0" w:color="auto" w:frame="1"/>
        </w:rPr>
        <w:t>ки</w:t>
      </w:r>
      <w:proofErr w:type="spellEnd"/>
      <w:r>
        <w:rPr>
          <w:rFonts w:ascii="Arial" w:eastAsia="Times New Roman" w:hAnsi="Arial" w:cs="Arial"/>
          <w:bCs/>
          <w:color w:val="000000"/>
          <w:sz w:val="24"/>
          <w:szCs w:val="24"/>
          <w:bdr w:val="none" w:sz="0" w:space="0" w:color="auto" w:frame="1"/>
        </w:rPr>
        <w:t>), расположенный под объектом концессионного соглашения и необходимый для его эксплуатации;</w:t>
      </w:r>
    </w:p>
    <w:p w:rsidR="00D321CE" w:rsidRDefault="00D321CE" w:rsidP="00D321CE">
      <w:pPr>
        <w:spacing w:after="0" w:line="240" w:lineRule="auto"/>
        <w:ind w:firstLine="709"/>
        <w:jc w:val="both"/>
        <w:textAlignment w:val="baseline"/>
        <w:rPr>
          <w:rFonts w:ascii="Arial" w:eastAsia="Times New Roman" w:hAnsi="Arial" w:cs="Arial"/>
          <w:bCs/>
          <w:color w:val="000000"/>
          <w:sz w:val="24"/>
          <w:szCs w:val="24"/>
          <w:bdr w:val="none" w:sz="0" w:space="0" w:color="auto" w:frame="1"/>
        </w:rPr>
      </w:pPr>
      <w:r>
        <w:rPr>
          <w:rFonts w:ascii="Arial" w:eastAsia="Times New Roman" w:hAnsi="Arial" w:cs="Arial"/>
          <w:bCs/>
          <w:color w:val="000000"/>
          <w:sz w:val="24"/>
          <w:szCs w:val="24"/>
          <w:bdr w:val="none" w:sz="0" w:space="0" w:color="auto" w:frame="1"/>
        </w:rPr>
        <w:t>6.3.6. Принять объект концессионного соглашения по истечении срока действия договора в исправном состоянии с учетом нормального износа.</w:t>
      </w:r>
    </w:p>
    <w:p w:rsidR="00D321CE" w:rsidRDefault="00D321CE" w:rsidP="00D321CE">
      <w:pPr>
        <w:spacing w:after="0" w:line="240" w:lineRule="auto"/>
        <w:ind w:firstLine="709"/>
        <w:jc w:val="both"/>
        <w:textAlignment w:val="baseline"/>
        <w:rPr>
          <w:rFonts w:ascii="Arial" w:eastAsia="Times New Roman" w:hAnsi="Arial" w:cs="Arial"/>
          <w:bCs/>
          <w:color w:val="000000"/>
          <w:sz w:val="24"/>
          <w:szCs w:val="24"/>
          <w:bdr w:val="none" w:sz="0" w:space="0" w:color="auto" w:frame="1"/>
        </w:rPr>
      </w:pPr>
      <w:r>
        <w:rPr>
          <w:rFonts w:ascii="Arial" w:eastAsia="Times New Roman" w:hAnsi="Arial" w:cs="Arial"/>
          <w:bCs/>
          <w:color w:val="000000"/>
          <w:sz w:val="24"/>
          <w:szCs w:val="24"/>
          <w:bdr w:val="none" w:sz="0" w:space="0" w:color="auto" w:frame="1"/>
        </w:rPr>
        <w:t xml:space="preserve">6.4. При исполнении концессионного соглашения </w:t>
      </w:r>
      <w:proofErr w:type="spellStart"/>
      <w:r>
        <w:rPr>
          <w:rFonts w:ascii="Arial" w:eastAsia="Times New Roman" w:hAnsi="Arial" w:cs="Arial"/>
          <w:bCs/>
          <w:color w:val="000000"/>
          <w:sz w:val="24"/>
          <w:szCs w:val="24"/>
          <w:bdr w:val="none" w:sz="0" w:space="0" w:color="auto" w:frame="1"/>
        </w:rPr>
        <w:t>концедент</w:t>
      </w:r>
      <w:proofErr w:type="spellEnd"/>
      <w:r>
        <w:rPr>
          <w:rFonts w:ascii="Arial" w:eastAsia="Times New Roman" w:hAnsi="Arial" w:cs="Arial"/>
          <w:bCs/>
          <w:color w:val="000000"/>
          <w:sz w:val="24"/>
          <w:szCs w:val="24"/>
          <w:bdr w:val="none" w:sz="0" w:space="0" w:color="auto" w:frame="1"/>
        </w:rPr>
        <w:t xml:space="preserve"> вправе:</w:t>
      </w:r>
    </w:p>
    <w:p w:rsidR="00D321CE" w:rsidRDefault="00D321CE" w:rsidP="00D321CE">
      <w:pPr>
        <w:spacing w:after="0" w:line="240" w:lineRule="auto"/>
        <w:ind w:firstLine="709"/>
        <w:jc w:val="both"/>
        <w:textAlignment w:val="baseline"/>
        <w:rPr>
          <w:rFonts w:ascii="Arial" w:eastAsia="Times New Roman" w:hAnsi="Arial" w:cs="Arial"/>
          <w:bCs/>
          <w:color w:val="000000"/>
          <w:sz w:val="24"/>
          <w:szCs w:val="24"/>
          <w:bdr w:val="none" w:sz="0" w:space="0" w:color="auto" w:frame="1"/>
        </w:rPr>
      </w:pPr>
      <w:r>
        <w:rPr>
          <w:rFonts w:ascii="Arial" w:eastAsia="Times New Roman" w:hAnsi="Arial" w:cs="Arial"/>
          <w:bCs/>
          <w:color w:val="000000"/>
          <w:sz w:val="24"/>
          <w:szCs w:val="24"/>
          <w:bdr w:val="none" w:sz="0" w:space="0" w:color="auto" w:frame="1"/>
        </w:rPr>
        <w:t xml:space="preserve">6.4.1. </w:t>
      </w:r>
      <w:proofErr w:type="gramStart"/>
      <w:r>
        <w:rPr>
          <w:rFonts w:ascii="Arial" w:eastAsia="Times New Roman" w:hAnsi="Arial" w:cs="Arial"/>
          <w:bCs/>
          <w:color w:val="000000"/>
          <w:sz w:val="24"/>
          <w:szCs w:val="24"/>
          <w:bdr w:val="none" w:sz="0" w:space="0" w:color="auto" w:frame="1"/>
        </w:rPr>
        <w:t>Осуществлять контроль за соблюдением концессионером условий концессионного соглашения, в том числе за исполнением обязательств по соблюдению сроков создания и (или) реконструкции объекта концессионного соглашения, осуществлению инвестиций в его создание и (или) реконструкцию, обеспечению соответствия технико-экономических показателей объекта концессионного соглашения установленным концессионным соглашением технико-экономическим показателям, осуществлению деятельности, предусмотренной концессионным соглашением, использованию (эксплуатации) объекта концессионного соглашения в соответствии с целями, установленными концессионным</w:t>
      </w:r>
      <w:proofErr w:type="gramEnd"/>
      <w:r>
        <w:rPr>
          <w:rFonts w:ascii="Arial" w:eastAsia="Times New Roman" w:hAnsi="Arial" w:cs="Arial"/>
          <w:bCs/>
          <w:color w:val="000000"/>
          <w:sz w:val="24"/>
          <w:szCs w:val="24"/>
          <w:bdr w:val="none" w:sz="0" w:space="0" w:color="auto" w:frame="1"/>
        </w:rPr>
        <w:t xml:space="preserve"> соглашением, своевременностью и правильность перечисления концессионной платы.</w:t>
      </w:r>
    </w:p>
    <w:p w:rsidR="00D321CE" w:rsidRDefault="00D321CE" w:rsidP="00D321CE">
      <w:pPr>
        <w:spacing w:after="0" w:line="240" w:lineRule="auto"/>
        <w:ind w:firstLine="709"/>
        <w:jc w:val="both"/>
        <w:textAlignment w:val="baseline"/>
        <w:rPr>
          <w:rFonts w:ascii="Arial" w:eastAsia="Times New Roman" w:hAnsi="Arial" w:cs="Arial"/>
          <w:bCs/>
          <w:color w:val="000000"/>
          <w:sz w:val="24"/>
          <w:szCs w:val="24"/>
          <w:bdr w:val="none" w:sz="0" w:space="0" w:color="auto" w:frame="1"/>
        </w:rPr>
      </w:pPr>
      <w:r>
        <w:rPr>
          <w:rFonts w:ascii="Arial" w:eastAsia="Times New Roman" w:hAnsi="Arial" w:cs="Arial"/>
          <w:bCs/>
          <w:color w:val="000000"/>
          <w:sz w:val="24"/>
          <w:szCs w:val="24"/>
          <w:bdr w:val="none" w:sz="0" w:space="0" w:color="auto" w:frame="1"/>
        </w:rPr>
        <w:t xml:space="preserve">При осуществлении контроля </w:t>
      </w:r>
      <w:proofErr w:type="spellStart"/>
      <w:r>
        <w:rPr>
          <w:rFonts w:ascii="Arial" w:eastAsia="Times New Roman" w:hAnsi="Arial" w:cs="Arial"/>
          <w:bCs/>
          <w:color w:val="000000"/>
          <w:sz w:val="24"/>
          <w:szCs w:val="24"/>
          <w:bdr w:val="none" w:sz="0" w:space="0" w:color="auto" w:frame="1"/>
        </w:rPr>
        <w:t>концедент</w:t>
      </w:r>
      <w:proofErr w:type="spellEnd"/>
      <w:r>
        <w:rPr>
          <w:rFonts w:ascii="Arial" w:eastAsia="Times New Roman" w:hAnsi="Arial" w:cs="Arial"/>
          <w:bCs/>
          <w:color w:val="000000"/>
          <w:sz w:val="24"/>
          <w:szCs w:val="24"/>
          <w:bdr w:val="none" w:sz="0" w:space="0" w:color="auto" w:frame="1"/>
        </w:rPr>
        <w:t xml:space="preserve"> имеет право беспрепятственного доступа на объект концессионного соглашения, а также к финансовой документации, относящейся к осуществлению деятельности, предусмотренной концессионным соглашением.</w:t>
      </w:r>
    </w:p>
    <w:p w:rsidR="00D160EF" w:rsidRDefault="00D160EF"/>
    <w:sectPr w:rsidR="00D160E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D321CE"/>
    <w:rsid w:val="00D160EF"/>
    <w:rsid w:val="00D321C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D321CE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paragraph" w:customStyle="1" w:styleId="consplustitlebullet1gif">
    <w:name w:val="consplustitlebullet1.gif"/>
    <w:basedOn w:val="a"/>
    <w:rsid w:val="00D321C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nsplustitlebullet2gif">
    <w:name w:val="consplustitlebullet2.gif"/>
    <w:basedOn w:val="a"/>
    <w:rsid w:val="00D321C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nsplustitlebullet3gif">
    <w:name w:val="consplustitlebullet3.gif"/>
    <w:basedOn w:val="a"/>
    <w:rsid w:val="00D321C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msonormalbullet1gif">
    <w:name w:val="msonormalbullet1.gif"/>
    <w:basedOn w:val="a"/>
    <w:rsid w:val="00D321C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msonormalbullet2gif">
    <w:name w:val="msonormalbullet2.gif"/>
    <w:basedOn w:val="a"/>
    <w:rsid w:val="00D321C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3">
    <w:name w:val="Гипертекстовая ссылка"/>
    <w:uiPriority w:val="99"/>
    <w:rsid w:val="00D321CE"/>
    <w:rPr>
      <w:rFonts w:ascii="Times New Roman" w:hAnsi="Times New Roman" w:cs="Times New Roman" w:hint="default"/>
      <w:b w:val="0"/>
      <w:bCs w:val="0"/>
      <w:color w:val="106BB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69100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file:///C:\Users\&#1051;&#1102;&#1073;&#1086;&#1072;&#1100;\Documents\&#1056;&#1077;&#1096;%20&#1057;&#1076;\&#1088;&#1077;&#1096;.2016%20&#1096;&#1077;&#1089;&#1090;&#1086;&#1075;&#1086;%20&#1089;&#1086;&#1079;&#1099;&#1074;&#1072;\&#1087;&#1088;&#1086;&#1077;&#1082;&#1090;&#1099;%202018\&#1055;&#1086;&#1088;&#1103;&#1076;&#1086;&#1082;%20&#1087;&#1088;&#1086;&#1074;&#1077;&#1076;&#1077;&#1085;&#1080;&#1103;%20&#1082;&#1086;&#1085;&#1082;&#1091;&#1088;&#1089;&#1072;%20&#1085;&#1072;%20&#1087;&#1088;&#1072;&#1074;&#1086;%20&#1079;&#1072;&#1082;&#1083;&#1102;&#1095;&#1077;&#1085;&#1080;&#1103;%20&#1082;&#1086;&#1085;&#1094;&#1077;&#1089;&#1089;&#1080;&#1086;&#1085;&#1085;&#1086;&#1075;&#1086;%20&#1089;&#1086;&#1075;&#1083;&#1072;&#1096;&#1077;&#1085;&#1080;&#1103;.docx" TargetMode="External"/><Relationship Id="rId3" Type="http://schemas.openxmlformats.org/officeDocument/2006/relationships/webSettings" Target="webSettings.xml"/><Relationship Id="rId7" Type="http://schemas.openxmlformats.org/officeDocument/2006/relationships/hyperlink" Target="file:///C:\Users\&#1051;&#1102;&#1073;&#1086;&#1072;&#1100;\Documents\&#1056;&#1077;&#1096;%20&#1057;&#1076;\&#1088;&#1077;&#1096;.2016%20&#1096;&#1077;&#1089;&#1090;&#1086;&#1075;&#1086;%20&#1089;&#1086;&#1079;&#1099;&#1074;&#1072;\&#1087;&#1088;&#1086;&#1077;&#1082;&#1090;&#1099;%202018\&#1055;&#1086;&#1088;&#1103;&#1076;&#1086;&#1082;%20&#1087;&#1088;&#1086;&#1074;&#1077;&#1076;&#1077;&#1085;&#1080;&#1103;%20&#1082;&#1086;&#1085;&#1082;&#1091;&#1088;&#1089;&#1072;%20&#1085;&#1072;%20&#1087;&#1088;&#1072;&#1074;&#1086;%20&#1079;&#1072;&#1082;&#1083;&#1102;&#1095;&#1077;&#1085;&#1080;&#1103;%20&#1082;&#1086;&#1085;&#1094;&#1077;&#1089;&#1089;&#1080;&#1086;&#1085;&#1085;&#1086;&#1075;&#1086;%20&#1089;&#1086;&#1075;&#1083;&#1072;&#1096;&#1077;&#1085;&#1080;&#1103;.docx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file:///C:\Users\&#1051;&#1102;&#1073;&#1086;&#1072;&#1100;\Documents\&#1056;&#1077;&#1096;%20&#1057;&#1076;\&#1088;&#1077;&#1096;.2016%20&#1096;&#1077;&#1089;&#1090;&#1086;&#1075;&#1086;%20&#1089;&#1086;&#1079;&#1099;&#1074;&#1072;\&#1087;&#1088;&#1086;&#1077;&#1082;&#1090;&#1099;%202018\&#1055;&#1086;&#1088;&#1103;&#1076;&#1086;&#1082;%20&#1087;&#1088;&#1086;&#1074;&#1077;&#1076;&#1077;&#1085;&#1080;&#1103;%20&#1082;&#1086;&#1085;&#1082;&#1091;&#1088;&#1089;&#1072;%20&#1085;&#1072;%20&#1087;&#1088;&#1072;&#1074;&#1086;%20&#1079;&#1072;&#1082;&#1083;&#1102;&#1095;&#1077;&#1085;&#1080;&#1103;%20&#1082;&#1086;&#1085;&#1094;&#1077;&#1089;&#1089;&#1080;&#1086;&#1085;&#1085;&#1086;&#1075;&#1086;%20&#1089;&#1086;&#1075;&#1083;&#1072;&#1096;&#1077;&#1085;&#1080;&#1103;.docx" TargetMode="External"/><Relationship Id="rId11" Type="http://schemas.openxmlformats.org/officeDocument/2006/relationships/theme" Target="theme/theme1.xml"/><Relationship Id="rId5" Type="http://schemas.openxmlformats.org/officeDocument/2006/relationships/hyperlink" Target="file:///C:\Users\&#1051;&#1102;&#1073;&#1086;&#1072;&#1100;\Documents\&#1056;&#1077;&#1096;%20&#1057;&#1076;\&#1088;&#1077;&#1096;.2016%20&#1096;&#1077;&#1089;&#1090;&#1086;&#1075;&#1086;%20&#1089;&#1086;&#1079;&#1099;&#1074;&#1072;\&#1087;&#1088;&#1086;&#1077;&#1082;&#1090;&#1099;%202018\&#1055;&#1086;&#1088;&#1103;&#1076;&#1086;&#1082;%20&#1087;&#1088;&#1086;&#1074;&#1077;&#1076;&#1077;&#1085;&#1080;&#1103;%20&#1082;&#1086;&#1085;&#1082;&#1091;&#1088;&#1089;&#1072;%20&#1085;&#1072;%20&#1087;&#1088;&#1072;&#1074;&#1086;%20&#1079;&#1072;&#1082;&#1083;&#1102;&#1095;&#1077;&#1085;&#1080;&#1103;%20&#1082;&#1086;&#1085;&#1094;&#1077;&#1089;&#1089;&#1080;&#1086;&#1085;&#1085;&#1086;&#1075;&#1086;%20&#1089;&#1086;&#1075;&#1083;&#1072;&#1096;&#1077;&#1085;&#1080;&#1103;.docx" TargetMode="External"/><Relationship Id="rId10" Type="http://schemas.openxmlformats.org/officeDocument/2006/relationships/fontTable" Target="fontTable.xml"/><Relationship Id="rId4" Type="http://schemas.openxmlformats.org/officeDocument/2006/relationships/hyperlink" Target="garantF1://890941.2782" TargetMode="External"/><Relationship Id="rId9" Type="http://schemas.openxmlformats.org/officeDocument/2006/relationships/hyperlink" Target="file:///C:\Users\&#1051;&#1102;&#1073;&#1086;&#1072;&#1100;\Documents\&#1056;&#1077;&#1096;%20&#1057;&#1076;\&#1088;&#1077;&#1096;.2016%20&#1096;&#1077;&#1089;&#1090;&#1086;&#1075;&#1086;%20&#1089;&#1086;&#1079;&#1099;&#1074;&#1072;\&#1087;&#1088;&#1086;&#1077;&#1082;&#1090;&#1099;%202018\&#1055;&#1086;&#1088;&#1103;&#1076;&#1086;&#1082;%20&#1087;&#1088;&#1086;&#1074;&#1077;&#1076;&#1077;&#1085;&#1080;&#1103;%20&#1082;&#1086;&#1085;&#1082;&#1091;&#1088;&#1089;&#1072;%20&#1085;&#1072;%20&#1087;&#1088;&#1072;&#1074;&#1086;%20&#1079;&#1072;&#1082;&#1083;&#1102;&#1095;&#1077;&#1085;&#1080;&#1103;%20&#1082;&#1086;&#1085;&#1094;&#1077;&#1089;&#1089;&#1080;&#1086;&#1085;&#1085;&#1086;&#1075;&#1086;%20&#1089;&#1086;&#1075;&#1083;&#1072;&#1096;&#1077;&#1085;&#1080;&#1103;.doc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6439</Words>
  <Characters>36705</Characters>
  <Application>Microsoft Office Word</Application>
  <DocSecurity>0</DocSecurity>
  <Lines>305</Lines>
  <Paragraphs>86</Paragraphs>
  <ScaleCrop>false</ScaleCrop>
  <Company/>
  <LinksUpToDate>false</LinksUpToDate>
  <CharactersWithSpaces>43058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Любоаь</dc:creator>
  <cp:keywords/>
  <dc:description/>
  <cp:lastModifiedBy>Любоаь</cp:lastModifiedBy>
  <cp:revision>3</cp:revision>
  <dcterms:created xsi:type="dcterms:W3CDTF">2018-08-15T13:04:00Z</dcterms:created>
  <dcterms:modified xsi:type="dcterms:W3CDTF">2018-08-15T13:05:00Z</dcterms:modified>
</cp:coreProperties>
</file>