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9A" w:rsidRPr="001A351F" w:rsidRDefault="0093239A" w:rsidP="009323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351F">
        <w:rPr>
          <w:rFonts w:ascii="Times New Roman" w:hAnsi="Times New Roman"/>
          <w:b/>
          <w:bCs/>
          <w:sz w:val="28"/>
          <w:szCs w:val="28"/>
        </w:rPr>
        <w:t>СОБРАНИЕ ДЕПУТАТОВ</w:t>
      </w:r>
    </w:p>
    <w:p w:rsidR="0093239A" w:rsidRDefault="0093239A" w:rsidP="009323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ПЛОТАВСКОГО </w:t>
      </w:r>
      <w:r w:rsidRPr="001A351F">
        <w:rPr>
          <w:rFonts w:ascii="Times New Roman" w:hAnsi="Times New Roman"/>
          <w:b/>
          <w:bCs/>
          <w:sz w:val="28"/>
          <w:szCs w:val="28"/>
        </w:rPr>
        <w:t>СЕЛЬСОВЕТА</w:t>
      </w:r>
      <w:r w:rsidRPr="001A351F">
        <w:rPr>
          <w:rFonts w:ascii="Times New Roman" w:hAnsi="Times New Roman"/>
          <w:b/>
          <w:bCs/>
          <w:sz w:val="28"/>
          <w:szCs w:val="28"/>
        </w:rPr>
        <w:br/>
        <w:t>ОКТЯБРЬСКОГО РАЙОНА</w:t>
      </w:r>
      <w:r w:rsidRPr="001A351F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СЕДЬМОГО СОЗЫВА</w:t>
      </w:r>
    </w:p>
    <w:p w:rsidR="0093239A" w:rsidRPr="001A351F" w:rsidRDefault="0093239A" w:rsidP="009323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351F">
        <w:rPr>
          <w:rFonts w:ascii="Times New Roman" w:hAnsi="Times New Roman"/>
          <w:b/>
          <w:bCs/>
          <w:sz w:val="28"/>
          <w:szCs w:val="28"/>
        </w:rPr>
        <w:t xml:space="preserve">РЕШЕНИЕ         </w:t>
      </w:r>
    </w:p>
    <w:p w:rsidR="0093239A" w:rsidRDefault="0093239A" w:rsidP="0093239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22.09.2022  №41 </w:t>
      </w:r>
    </w:p>
    <w:p w:rsidR="0093239A" w:rsidRDefault="0093239A" w:rsidP="00932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93239A" w:rsidRPr="001A351F" w:rsidRDefault="0093239A" w:rsidP="009323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3239A" w:rsidRPr="001A351F" w:rsidRDefault="0093239A" w:rsidP="0093239A">
      <w:pPr>
        <w:tabs>
          <w:tab w:val="left" w:pos="6804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Об утверждении Порядка предоставления иных межбюджетных трансфертов из бюджета </w:t>
      </w:r>
      <w:r>
        <w:rPr>
          <w:rFonts w:ascii="Times New Roman" w:hAnsi="Times New Roman"/>
          <w:sz w:val="28"/>
          <w:szCs w:val="28"/>
        </w:rPr>
        <w:t xml:space="preserve">Плотавского </w:t>
      </w:r>
      <w:r w:rsidRPr="001A351F">
        <w:rPr>
          <w:rFonts w:ascii="Times New Roman" w:hAnsi="Times New Roman"/>
          <w:sz w:val="28"/>
          <w:szCs w:val="28"/>
        </w:rPr>
        <w:t>сельсовета Октябрьского района Курской области бюджету муниципального района «Октябрьский район» Курской области</w:t>
      </w:r>
    </w:p>
    <w:p w:rsidR="0093239A" w:rsidRPr="001A351F" w:rsidRDefault="0093239A" w:rsidP="0093239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В соответствии с Уставом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«Плотавский </w:t>
      </w:r>
      <w:r w:rsidRPr="001A351F">
        <w:rPr>
          <w:rFonts w:ascii="Times New Roman" w:hAnsi="Times New Roman"/>
          <w:sz w:val="28"/>
          <w:szCs w:val="28"/>
        </w:rPr>
        <w:t>сельсо</w:t>
      </w:r>
      <w:r>
        <w:rPr>
          <w:rFonts w:ascii="Times New Roman" w:hAnsi="Times New Roman"/>
          <w:sz w:val="28"/>
          <w:szCs w:val="28"/>
        </w:rPr>
        <w:t>вет»</w:t>
      </w:r>
      <w:r w:rsidRPr="001A351F">
        <w:rPr>
          <w:rFonts w:ascii="Times New Roman" w:hAnsi="Times New Roman"/>
          <w:sz w:val="28"/>
          <w:szCs w:val="28"/>
        </w:rPr>
        <w:t xml:space="preserve"> Октябрьского района  Курской области, статьями 9, 142.5 Бюджетного кодекса Российской Федерации, Собрание депутатов </w:t>
      </w:r>
      <w:r>
        <w:rPr>
          <w:rFonts w:ascii="Times New Roman" w:hAnsi="Times New Roman"/>
          <w:sz w:val="28"/>
          <w:szCs w:val="28"/>
        </w:rPr>
        <w:t xml:space="preserve">Плотавского </w:t>
      </w:r>
      <w:r w:rsidRPr="001A351F">
        <w:rPr>
          <w:rFonts w:ascii="Times New Roman" w:hAnsi="Times New Roman"/>
          <w:sz w:val="28"/>
          <w:szCs w:val="28"/>
        </w:rPr>
        <w:t xml:space="preserve">сельсовета Октябрьского района </w:t>
      </w:r>
      <w:r w:rsidRPr="001A351F">
        <w:rPr>
          <w:rFonts w:ascii="Times New Roman" w:hAnsi="Times New Roman"/>
          <w:b/>
          <w:sz w:val="28"/>
          <w:szCs w:val="28"/>
        </w:rPr>
        <w:t>РЕШИЛО</w:t>
      </w:r>
      <w:r w:rsidRPr="001A351F">
        <w:rPr>
          <w:rFonts w:ascii="Times New Roman" w:hAnsi="Times New Roman"/>
          <w:sz w:val="28"/>
          <w:szCs w:val="28"/>
        </w:rPr>
        <w:t>:</w:t>
      </w:r>
    </w:p>
    <w:p w:rsidR="0093239A" w:rsidRPr="001A351F" w:rsidRDefault="0093239A" w:rsidP="0093239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1. Утвердить прилагаемый Порядок предоставления иных межбюджетных трансфертов из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бюджету муниципального района «Октябрьский район» Курской области.</w:t>
      </w:r>
    </w:p>
    <w:p w:rsidR="0093239A" w:rsidRPr="001A351F" w:rsidRDefault="0093239A" w:rsidP="0093239A">
      <w:pPr>
        <w:pStyle w:val="a4"/>
        <w:ind w:left="0" w:firstLine="567"/>
        <w:jc w:val="both"/>
        <w:rPr>
          <w:sz w:val="28"/>
          <w:szCs w:val="28"/>
        </w:rPr>
      </w:pPr>
      <w:r w:rsidRPr="001A351F">
        <w:rPr>
          <w:sz w:val="28"/>
          <w:szCs w:val="28"/>
        </w:rPr>
        <w:t xml:space="preserve">2. Настоящее решение вступает в силу со дня его опубликования (обнародования). </w:t>
      </w:r>
    </w:p>
    <w:p w:rsidR="0093239A" w:rsidRPr="001A351F" w:rsidRDefault="0093239A" w:rsidP="0093239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>Председатель Собрания  депутатов</w:t>
      </w:r>
    </w:p>
    <w:p w:rsidR="0093239A" w:rsidRPr="001A351F" w:rsidRDefault="0093239A" w:rsidP="00932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</w:t>
      </w:r>
    </w:p>
    <w:p w:rsidR="0093239A" w:rsidRPr="001A351F" w:rsidRDefault="0093239A" w:rsidP="009323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Октябрьского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О.Е. Кирилова</w:t>
      </w:r>
    </w:p>
    <w:p w:rsidR="0093239A" w:rsidRPr="001A351F" w:rsidRDefault="0093239A" w:rsidP="009323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93239A" w:rsidRPr="001A351F" w:rsidRDefault="0093239A" w:rsidP="0093239A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  <w:lang w:bidi="ru-RU"/>
        </w:rPr>
      </w:pPr>
      <w:r w:rsidRPr="001A351F">
        <w:rPr>
          <w:rFonts w:ascii="Times New Roman" w:hAnsi="Times New Roman"/>
          <w:sz w:val="28"/>
          <w:szCs w:val="28"/>
        </w:rPr>
        <w:t xml:space="preserve"> </w:t>
      </w:r>
      <w:r w:rsidRPr="001A351F">
        <w:rPr>
          <w:rFonts w:ascii="Times New Roman" w:eastAsia="Lucida Sans Unicode" w:hAnsi="Times New Roman"/>
          <w:sz w:val="28"/>
          <w:szCs w:val="28"/>
          <w:lang w:bidi="ru-RU"/>
        </w:rPr>
        <w:t xml:space="preserve">Глава  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eastAsia="Lucida Sans Unicode" w:hAnsi="Times New Roman"/>
          <w:sz w:val="28"/>
          <w:szCs w:val="28"/>
          <w:lang w:bidi="ru-RU"/>
        </w:rPr>
        <w:t xml:space="preserve"> сельсовета</w:t>
      </w:r>
    </w:p>
    <w:p w:rsidR="0093239A" w:rsidRPr="001A351F" w:rsidRDefault="0093239A" w:rsidP="0093239A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  <w:lang w:bidi="ru-RU"/>
        </w:rPr>
      </w:pPr>
      <w:r w:rsidRPr="001A351F">
        <w:rPr>
          <w:rFonts w:ascii="Times New Roman" w:hAnsi="Times New Roman"/>
          <w:sz w:val="28"/>
          <w:szCs w:val="28"/>
        </w:rPr>
        <w:t xml:space="preserve"> Октябрьского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3239A" w:rsidRPr="001A351F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>Приложение</w:t>
      </w:r>
    </w:p>
    <w:p w:rsidR="0093239A" w:rsidRPr="001A351F" w:rsidRDefault="0093239A" w:rsidP="0093239A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к решению Собрания депутатов </w:t>
      </w:r>
    </w:p>
    <w:p w:rsidR="0093239A" w:rsidRPr="001A351F" w:rsidRDefault="0093239A" w:rsidP="0093239A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Октябрьского района </w:t>
      </w:r>
    </w:p>
    <w:p w:rsidR="0093239A" w:rsidRPr="001A351F" w:rsidRDefault="0093239A" w:rsidP="0093239A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22</w:t>
      </w:r>
      <w:r w:rsidRPr="001A35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</w:t>
      </w:r>
      <w:r w:rsidRPr="001A351F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A351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41</w:t>
      </w: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Style w:val="spfo1"/>
          <w:rFonts w:ascii="Times New Roman" w:hAnsi="Times New Roman"/>
          <w:b/>
          <w:bCs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Style w:val="spfo1"/>
          <w:rFonts w:ascii="Times New Roman" w:hAnsi="Times New Roman"/>
          <w:b/>
          <w:bCs/>
          <w:sz w:val="28"/>
          <w:szCs w:val="28"/>
        </w:rPr>
      </w:pPr>
      <w:r w:rsidRPr="001A351F">
        <w:rPr>
          <w:rStyle w:val="spfo1"/>
          <w:rFonts w:ascii="Times New Roman" w:hAnsi="Times New Roman"/>
          <w:b/>
          <w:bCs/>
          <w:sz w:val="28"/>
          <w:szCs w:val="28"/>
        </w:rPr>
        <w:t>ПОРЯДОК</w:t>
      </w: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b/>
          <w:bCs/>
          <w:sz w:val="28"/>
          <w:szCs w:val="28"/>
        </w:rPr>
        <w:t>ПРЕДОСТАВЛЕНИЯ ИНЫХ МЕЖБЮДЖЕТНЫХ ТРАНСФЕРТОВ</w:t>
      </w:r>
    </w:p>
    <w:p w:rsidR="0093239A" w:rsidRDefault="0093239A" w:rsidP="0093239A">
      <w:pPr>
        <w:spacing w:after="0" w:line="240" w:lineRule="auto"/>
        <w:jc w:val="center"/>
        <w:textAlignment w:val="baseline"/>
        <w:rPr>
          <w:rStyle w:val="spfo1"/>
          <w:rFonts w:ascii="Times New Roman" w:hAnsi="Times New Roman"/>
          <w:b/>
          <w:bCs/>
          <w:sz w:val="28"/>
          <w:szCs w:val="28"/>
        </w:rPr>
      </w:pPr>
      <w:r w:rsidRPr="001A351F">
        <w:rPr>
          <w:rStyle w:val="spfo1"/>
          <w:rFonts w:ascii="Times New Roman" w:hAnsi="Times New Roman"/>
          <w:b/>
          <w:bCs/>
          <w:sz w:val="28"/>
          <w:szCs w:val="28"/>
        </w:rPr>
        <w:t xml:space="preserve">ИЗ БЮДЖЕТА </w:t>
      </w:r>
      <w:r>
        <w:rPr>
          <w:rStyle w:val="spfo1"/>
          <w:rFonts w:ascii="Times New Roman" w:hAnsi="Times New Roman"/>
          <w:b/>
          <w:bCs/>
          <w:sz w:val="28"/>
          <w:szCs w:val="28"/>
        </w:rPr>
        <w:t xml:space="preserve">ПЛОТАВСКОГО </w:t>
      </w:r>
      <w:r w:rsidRPr="001A351F">
        <w:rPr>
          <w:rStyle w:val="spfo1"/>
          <w:rFonts w:ascii="Times New Roman" w:hAnsi="Times New Roman"/>
          <w:b/>
          <w:bCs/>
          <w:sz w:val="28"/>
          <w:szCs w:val="28"/>
        </w:rPr>
        <w:t xml:space="preserve">СЕЛЬСОВЕТА </w:t>
      </w: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1A351F">
        <w:rPr>
          <w:rStyle w:val="spfo1"/>
          <w:rFonts w:ascii="Times New Roman" w:hAnsi="Times New Roman"/>
          <w:b/>
          <w:bCs/>
          <w:sz w:val="28"/>
          <w:szCs w:val="28"/>
        </w:rPr>
        <w:t>ОКТЯБРЬСКОГО РАЙОНА КУРСКОЙ ОБЛАСТИ БЮДЖЕТУ  МУНИЦИПАЛЬНОГО РАЙОНА «ОКТЯБРЬСКИЙ РАЙОН» КУРСКОЙ ОБЛАСТИ</w:t>
      </w: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Style w:val="spfo1"/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1A351F">
        <w:rPr>
          <w:rStyle w:val="spfo1"/>
          <w:rFonts w:ascii="Times New Roman" w:hAnsi="Times New Roman"/>
          <w:b/>
          <w:sz w:val="28"/>
          <w:szCs w:val="28"/>
        </w:rPr>
        <w:t>1. Общие положения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 xml:space="preserve">1.1. Настоящий Порядок разработан в соответствии со </w:t>
      </w:r>
      <w:r w:rsidRPr="001A351F">
        <w:rPr>
          <w:rFonts w:ascii="Times New Roman" w:hAnsi="Times New Roman"/>
          <w:sz w:val="28"/>
          <w:szCs w:val="28"/>
        </w:rPr>
        <w:t xml:space="preserve">статьями 9, 142.5 Бюджетного кодекса Российской Федерации 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и определяет правовые и организационные основы формирования и использования иных межбюджетных трансфертов, передаваемых бюджету  муниципального  района «Октябрьский район» Курской области (далее - район) из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Октябрьского района Курской области.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>1.2. Понятия и термины, используемые в настоящем Порядке, применяются в значениях, определенных Бюджетным кодексом Российской Федерации.</w:t>
      </w: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Style w:val="spfo1"/>
          <w:rFonts w:ascii="Times New Roman" w:hAnsi="Times New Roman"/>
          <w:b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1A351F">
        <w:rPr>
          <w:rStyle w:val="spfo1"/>
          <w:rFonts w:ascii="Times New Roman" w:hAnsi="Times New Roman"/>
          <w:b/>
          <w:sz w:val="28"/>
          <w:szCs w:val="28"/>
        </w:rPr>
        <w:t>2. Цели предоставления иных межбюджетных трансфертов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 xml:space="preserve">2.1. Иные межбюджетные трансферты, предоставляемые из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Октябрьского района Курской области, носят целевой характер.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 xml:space="preserve">2.2. Из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 сельсовета Октябрьского района Курской области предоставляются иные межбюджетные трансферты на следующие цели: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2.2.1. Финансовое обеспечение исполнения  муниципальным районом  «Октябрьский район» Курской области переданной им части полномочий по решению вопросов местного значения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в соответствии с заключенными соглашениями.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2.2.2. 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В иных случаях, установленных законодательством Российской Федерации, законодательством Курской области и нормативными правовыми актами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 Октябрьского района Курской области.</w:t>
      </w:r>
    </w:p>
    <w:p w:rsidR="0093239A" w:rsidRPr="001A351F" w:rsidRDefault="0093239A" w:rsidP="0093239A">
      <w:pPr>
        <w:keepNext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93239A" w:rsidRPr="001A351F" w:rsidRDefault="0093239A" w:rsidP="0093239A">
      <w:pPr>
        <w:keepNext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1A351F">
        <w:rPr>
          <w:rFonts w:ascii="Times New Roman" w:hAnsi="Times New Roman"/>
          <w:b/>
          <w:sz w:val="28"/>
          <w:szCs w:val="28"/>
        </w:rPr>
        <w:t>3</w:t>
      </w:r>
      <w:r w:rsidRPr="001A351F">
        <w:rPr>
          <w:rFonts w:ascii="Times New Roman" w:hAnsi="Times New Roman"/>
          <w:sz w:val="28"/>
          <w:szCs w:val="28"/>
        </w:rPr>
        <w:t xml:space="preserve">. </w:t>
      </w:r>
      <w:r w:rsidRPr="001A351F">
        <w:rPr>
          <w:rFonts w:ascii="Times New Roman" w:hAnsi="Times New Roman"/>
          <w:b/>
          <w:sz w:val="28"/>
          <w:szCs w:val="28"/>
        </w:rPr>
        <w:t>Условия предоставления иных межбюджетных трансфертов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3.1. Условием предоставления иных межбюджетных трансфертов, указанных в пункте 2 настоящего Порядка, является решение Собрания </w:t>
      </w:r>
      <w:r w:rsidRPr="001A351F">
        <w:rPr>
          <w:rFonts w:ascii="Times New Roman" w:hAnsi="Times New Roman"/>
          <w:sz w:val="28"/>
          <w:szCs w:val="28"/>
        </w:rPr>
        <w:lastRenderedPageBreak/>
        <w:t xml:space="preserve">депутатов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о передаче части полномочий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району.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>3.2. Иные межбюджетные трансферты из бюджета</w:t>
      </w:r>
      <w:r w:rsidRPr="001A35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 Октябрьского района Курской области бюджету района  предоставляются в соответствии с заключенными соглашениями. Заключение соглашения от имени Администрации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Октябрьского района Курской области осуществляет Глава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Октябрьского района Курской области.</w:t>
      </w:r>
    </w:p>
    <w:p w:rsidR="0093239A" w:rsidRPr="001A351F" w:rsidRDefault="0093239A" w:rsidP="0093239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b/>
          <w:sz w:val="28"/>
          <w:szCs w:val="28"/>
        </w:rPr>
        <w:t>4. Порядок предоставления иных межбюджетных трансфертов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4.1. Иные межбюджетные трансферты передаются  району  с целью финансового обеспечения выполнения части переданных полномочий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 Октябрьского района Курской области.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4.1.1. </w:t>
      </w:r>
      <w:proofErr w:type="gramStart"/>
      <w:r w:rsidRPr="001A351F">
        <w:rPr>
          <w:rFonts w:ascii="Times New Roman" w:hAnsi="Times New Roman"/>
          <w:sz w:val="28"/>
          <w:szCs w:val="28"/>
        </w:rPr>
        <w:t xml:space="preserve">Объем иных межбюджетных трансфертов, необходимых району на выполнение части полномочий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области, рассчитывается согласно методике определения объема иных межбюджетных трансфертов, предоставляемых из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бюджету района  на осуществление переданных полномочий по решению вопросов местного значения, утвержденной решением Собрания депутатов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района.</w:t>
      </w:r>
      <w:proofErr w:type="gramEnd"/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4.1.2. Объем иных межбюджетных трансфертов на выполнение части полномочий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бюджету района из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утверждается решением Собрания депутатов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о бюджете на очередной финансовый год и на плановый период по каждому поселению и переданному полномочию.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4.1.3. Иные межбюджетные трансферты из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предоставляются в пределах бюджетных ассигнований и лимитов бюджетных обязательств, утвержденных в сводной бюджетной росписи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 Октябрьского района Курской области, и кассового плана.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 xml:space="preserve">4.1.4. Администрация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Октябрьского района Курской области доводит до органов местного самоуправления района  уведомления о бюджетных ассигнованиях, о лимитах бюджетных обязательств в соответствии с Порядком составления и ведения сводной бюджетной росписи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Октябрьского района Курской области.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4.1.5. Иные межбюджетные трансферты на выполнение части полномочий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из бюджета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перечисляются Администрацией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в сроки и порядке, определенные заключенными </w:t>
      </w:r>
      <w:r w:rsidRPr="001A351F">
        <w:rPr>
          <w:rFonts w:ascii="Times New Roman" w:hAnsi="Times New Roman"/>
          <w:sz w:val="28"/>
          <w:szCs w:val="28"/>
        </w:rPr>
        <w:lastRenderedPageBreak/>
        <w:t xml:space="preserve">соглашениями о передаче части полномочий между </w:t>
      </w:r>
      <w:proofErr w:type="spellStart"/>
      <w:r>
        <w:rPr>
          <w:rFonts w:ascii="Times New Roman" w:hAnsi="Times New Roman"/>
          <w:sz w:val="28"/>
          <w:szCs w:val="28"/>
        </w:rPr>
        <w:t>Плотавским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сельсоветом</w:t>
      </w:r>
      <w:r w:rsidRPr="001A351F">
        <w:rPr>
          <w:rFonts w:ascii="Times New Roman" w:hAnsi="Times New Roman"/>
          <w:sz w:val="28"/>
          <w:szCs w:val="28"/>
        </w:rPr>
        <w:t xml:space="preserve"> Октябрьского района  Курской области и районом.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4.1.6. Иные межбюджетные трансферты на осуществление районом части полномочий по вопросам местного значения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области, передаваемые бюджету района, учитываются в составе доходов бюджета района согласно бюджетной классификации.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Fonts w:ascii="Times New Roman" w:hAnsi="Times New Roman"/>
          <w:sz w:val="28"/>
          <w:szCs w:val="28"/>
        </w:rPr>
        <w:t xml:space="preserve">4.1.7. Не использованные на конец финансового года иные межбюджетные трансферты на осуществление части полномочий по вопросам местного значения 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Октябрьского  района Курской области подлежат возврату в бюджет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Fonts w:ascii="Times New Roman" w:hAnsi="Times New Roman"/>
          <w:sz w:val="28"/>
          <w:szCs w:val="28"/>
        </w:rPr>
        <w:t xml:space="preserve"> сельсовета  Октябрьского района Курской области.</w:t>
      </w:r>
    </w:p>
    <w:p w:rsidR="0093239A" w:rsidRPr="001A351F" w:rsidRDefault="0093239A" w:rsidP="0093239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1A351F">
        <w:rPr>
          <w:rStyle w:val="spfo1"/>
          <w:rFonts w:ascii="Times New Roman" w:hAnsi="Times New Roman"/>
          <w:b/>
          <w:sz w:val="28"/>
          <w:szCs w:val="28"/>
        </w:rPr>
        <w:t xml:space="preserve">5. </w:t>
      </w:r>
      <w:proofErr w:type="gramStart"/>
      <w:r w:rsidRPr="001A351F">
        <w:rPr>
          <w:rStyle w:val="spfo1"/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1A351F">
        <w:rPr>
          <w:rStyle w:val="spfo1"/>
          <w:rFonts w:ascii="Times New Roman" w:hAnsi="Times New Roman"/>
          <w:b/>
          <w:sz w:val="28"/>
          <w:szCs w:val="28"/>
        </w:rPr>
        <w:t xml:space="preserve"> использованием иных межбюджетных трансфертов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sz w:val="28"/>
          <w:szCs w:val="28"/>
        </w:rPr>
      </w:pP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 xml:space="preserve">5.1. </w:t>
      </w:r>
      <w:proofErr w:type="gramStart"/>
      <w:r w:rsidRPr="001A351F">
        <w:rPr>
          <w:rStyle w:val="spfo1"/>
          <w:rFonts w:ascii="Times New Roman" w:hAnsi="Times New Roman"/>
          <w:sz w:val="28"/>
          <w:szCs w:val="28"/>
        </w:rPr>
        <w:t>Контроль за</w:t>
      </w:r>
      <w:proofErr w:type="gramEnd"/>
      <w:r w:rsidRPr="001A351F">
        <w:rPr>
          <w:rStyle w:val="spfo1"/>
          <w:rFonts w:ascii="Times New Roman" w:hAnsi="Times New Roman"/>
          <w:sz w:val="28"/>
          <w:szCs w:val="28"/>
        </w:rPr>
        <w:t xml:space="preserve"> целевым использованием иных межбюджетных трансфертов осуществляется на основании отчетов о расходовании финансовых средств, предоставляемых районом в Администрацию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Октябрьского района Курской области. Периодичность и форма предоставления отчетов определяются соглашением.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>5.2. Расходование средств, переданных в виде иных межбюджетных трансфертов, на цели, не предусмотренные соглашением, не допускается.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 xml:space="preserve">5.3. В случае нецелевого использования иных межбюджетных трансфертов финансовые средства подлежат возврату в бюджет </w:t>
      </w:r>
      <w:r>
        <w:rPr>
          <w:rFonts w:ascii="Times New Roman" w:hAnsi="Times New Roman"/>
          <w:sz w:val="28"/>
          <w:szCs w:val="28"/>
        </w:rPr>
        <w:t>Плотавского</w:t>
      </w:r>
      <w:r w:rsidRPr="001A351F">
        <w:rPr>
          <w:rStyle w:val="spfo1"/>
          <w:rFonts w:ascii="Times New Roman" w:hAnsi="Times New Roman"/>
          <w:sz w:val="28"/>
          <w:szCs w:val="28"/>
        </w:rPr>
        <w:t xml:space="preserve"> сельсовета  Октябрьского района Курской области в сроки, установленные соглашением.</w:t>
      </w:r>
    </w:p>
    <w:p w:rsidR="0093239A" w:rsidRPr="001A351F" w:rsidRDefault="0093239A" w:rsidP="0093239A">
      <w:pPr>
        <w:spacing w:after="0" w:line="240" w:lineRule="auto"/>
        <w:ind w:firstLine="709"/>
        <w:jc w:val="both"/>
        <w:textAlignment w:val="baseline"/>
        <w:rPr>
          <w:rStyle w:val="spfo1"/>
          <w:rFonts w:ascii="Times New Roman" w:hAnsi="Times New Roman"/>
          <w:color w:val="333333"/>
          <w:sz w:val="28"/>
          <w:szCs w:val="28"/>
        </w:rPr>
      </w:pPr>
      <w:r w:rsidRPr="001A351F">
        <w:rPr>
          <w:rStyle w:val="spfo1"/>
          <w:rFonts w:ascii="Times New Roman" w:hAnsi="Times New Roman"/>
          <w:sz w:val="28"/>
          <w:szCs w:val="28"/>
        </w:rPr>
        <w:t>5.4. Органы местного самоуправления района  несут ответственность за нецелевое использование иных межбюджетных трансфертов и достоверность предоставляемых отчетов в соответствии с законода</w:t>
      </w:r>
      <w:r w:rsidRPr="001A351F">
        <w:rPr>
          <w:rStyle w:val="spfo1"/>
          <w:rFonts w:ascii="Times New Roman" w:hAnsi="Times New Roman"/>
          <w:color w:val="333333"/>
          <w:sz w:val="28"/>
          <w:szCs w:val="28"/>
        </w:rPr>
        <w:t>тельством Российской Федерации.</w:t>
      </w:r>
    </w:p>
    <w:p w:rsidR="0093239A" w:rsidRPr="001A351F" w:rsidRDefault="0093239A" w:rsidP="009323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D3C4E" w:rsidRDefault="00CD3C4E"/>
    <w:sectPr w:rsidR="00CD3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239A"/>
    <w:rsid w:val="0093239A"/>
    <w:rsid w:val="00CD3C4E"/>
    <w:rsid w:val="00F51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fo1">
    <w:name w:val="spfo1"/>
    <w:basedOn w:val="a0"/>
    <w:rsid w:val="0093239A"/>
  </w:style>
  <w:style w:type="paragraph" w:styleId="a4">
    <w:name w:val="List Paragraph"/>
    <w:basedOn w:val="a"/>
    <w:uiPriority w:val="34"/>
    <w:qFormat/>
    <w:rsid w:val="009323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2022-09-21T07:29:00Z</dcterms:created>
  <dcterms:modified xsi:type="dcterms:W3CDTF">2022-09-21T07:41:00Z</dcterms:modified>
</cp:coreProperties>
</file>